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4AA6" w14:textId="77777777" w:rsidR="00C46C97" w:rsidRPr="00664181" w:rsidRDefault="00C46C97" w:rsidP="004C0146">
      <w:pPr>
        <w:pStyle w:val="Titre1"/>
        <w:rPr>
          <w:rFonts w:eastAsia="Marianne-Regular"/>
          <w:lang w:val="fr-FR"/>
        </w:rPr>
      </w:pPr>
    </w:p>
    <w:p w14:paraId="33508C56" w14:textId="77777777" w:rsidR="00C46C97" w:rsidRPr="00664181" w:rsidRDefault="00C46C97" w:rsidP="00DF6932">
      <w:pPr>
        <w:spacing w:after="0" w:line="243" w:lineRule="exact"/>
        <w:rPr>
          <w:rFonts w:ascii="Marianne" w:eastAsia="Marianne-Regular" w:hAnsi="Marianne" w:cs="Marianne-Regular"/>
          <w:color w:val="231F20"/>
          <w:spacing w:val="-3"/>
          <w:lang w:val="fr-FR"/>
        </w:rPr>
      </w:pPr>
    </w:p>
    <w:p w14:paraId="34248467" w14:textId="77777777" w:rsidR="00A24C99" w:rsidRPr="00664181" w:rsidRDefault="00A24C99" w:rsidP="00DF6932">
      <w:pPr>
        <w:spacing w:before="120" w:after="0" w:line="243" w:lineRule="exact"/>
        <w:rPr>
          <w:rFonts w:ascii="Marianne" w:eastAsia="Marianne-Regular" w:hAnsi="Marianne" w:cs="Marianne-Regular"/>
          <w:b/>
          <w:color w:val="231F20"/>
          <w:spacing w:val="-3"/>
          <w:sz w:val="32"/>
          <w:szCs w:val="32"/>
          <w:lang w:val="fr-FR"/>
        </w:rPr>
      </w:pPr>
    </w:p>
    <w:p w14:paraId="77F82FFE" w14:textId="77777777" w:rsidR="00DF6932" w:rsidRPr="00664181" w:rsidRDefault="00DF6932" w:rsidP="00DF6932">
      <w:pPr>
        <w:spacing w:before="120" w:after="0" w:line="243" w:lineRule="exact"/>
        <w:rPr>
          <w:rFonts w:ascii="Marianne" w:eastAsia="Marianne-Regular" w:hAnsi="Marianne" w:cs="Marianne-Regular"/>
          <w:b/>
          <w:color w:val="231F20"/>
          <w:spacing w:val="-3"/>
          <w:sz w:val="32"/>
          <w:szCs w:val="32"/>
          <w:lang w:val="fr-FR"/>
        </w:rPr>
      </w:pPr>
    </w:p>
    <w:p w14:paraId="6B8769DE" w14:textId="77777777" w:rsidR="00DF6932" w:rsidRPr="00664181" w:rsidRDefault="00DF6932" w:rsidP="00381AA9">
      <w:pPr>
        <w:spacing w:before="120" w:after="0" w:line="243" w:lineRule="exact"/>
        <w:rPr>
          <w:rFonts w:ascii="Marianne" w:eastAsia="Marianne-Regular" w:hAnsi="Marianne" w:cs="Marianne-Regular"/>
          <w:color w:val="231F20"/>
          <w:spacing w:val="-3"/>
          <w:sz w:val="24"/>
          <w:szCs w:val="24"/>
          <w:lang w:val="fr-FR"/>
        </w:rPr>
      </w:pPr>
    </w:p>
    <w:p w14:paraId="44F56129" w14:textId="5EB5A7D7" w:rsidR="008B2582" w:rsidRPr="00664181" w:rsidRDefault="00664181" w:rsidP="008B2582">
      <w:pPr>
        <w:spacing w:before="120" w:after="0" w:line="243" w:lineRule="exact"/>
        <w:rPr>
          <w:rFonts w:ascii="Marianne" w:eastAsia="Marianne-Regular" w:hAnsi="Marianne" w:cs="Marianne-Regular"/>
          <w:b/>
          <w:color w:val="231F20"/>
          <w:spacing w:val="-3"/>
          <w:sz w:val="24"/>
          <w:szCs w:val="24"/>
          <w:lang w:val="fr-FR"/>
        </w:rPr>
      </w:pPr>
      <w:r w:rsidRPr="00664181">
        <w:rPr>
          <w:rFonts w:ascii="Marianne" w:eastAsia="Marianne-Regular" w:hAnsi="Marianne" w:cs="Marianne-Regular"/>
          <w:b/>
          <w:color w:val="231F20"/>
          <w:spacing w:val="-3"/>
          <w:sz w:val="24"/>
          <w:szCs w:val="24"/>
          <w:lang w:val="fr-FR"/>
        </w:rPr>
        <w:t xml:space="preserve">FORMULAIRE DE DEMANDE D’ACCÈS </w:t>
      </w:r>
      <w:r w:rsidR="00281111">
        <w:rPr>
          <w:rFonts w:ascii="Marianne" w:eastAsia="Marianne-Regular" w:hAnsi="Marianne" w:cs="Marianne-Regular"/>
          <w:b/>
          <w:color w:val="231F20"/>
          <w:spacing w:val="-3"/>
          <w:sz w:val="24"/>
          <w:szCs w:val="24"/>
          <w:lang w:val="fr-FR"/>
        </w:rPr>
        <w:t>A LA COLLECTION D</w:t>
      </w:r>
      <w:r w:rsidR="00B00D5C">
        <w:rPr>
          <w:rFonts w:ascii="Marianne" w:eastAsia="Marianne-Regular" w:hAnsi="Marianne" w:cs="Marianne-Regular"/>
          <w:b/>
          <w:color w:val="231F20"/>
          <w:spacing w:val="-3"/>
          <w:sz w:val="24"/>
          <w:szCs w:val="24"/>
          <w:lang w:val="fr-FR"/>
        </w:rPr>
        <w:t>’</w:t>
      </w:r>
      <w:r w:rsidR="00281111">
        <w:rPr>
          <w:rFonts w:ascii="Marianne" w:eastAsia="Marianne-Regular" w:hAnsi="Marianne" w:cs="Marianne-Regular"/>
          <w:b/>
          <w:color w:val="231F20"/>
          <w:spacing w:val="-3"/>
          <w:sz w:val="24"/>
          <w:szCs w:val="24"/>
          <w:lang w:val="fr-FR"/>
        </w:rPr>
        <w:t xml:space="preserve">ECHANTILLONS BIOLOGIQUES ET AUX DONNEES CLINIQUES </w:t>
      </w:r>
      <w:r w:rsidR="003B2518">
        <w:rPr>
          <w:rFonts w:ascii="Marianne" w:eastAsia="Marianne-Regular" w:hAnsi="Marianne" w:cs="Marianne-Regular"/>
          <w:b/>
          <w:color w:val="231F20"/>
          <w:spacing w:val="-3"/>
          <w:sz w:val="24"/>
          <w:szCs w:val="24"/>
          <w:lang w:val="fr-FR"/>
        </w:rPr>
        <w:t>DE L’ETUDE</w:t>
      </w:r>
      <w:r w:rsidR="00B00D5C">
        <w:rPr>
          <w:rFonts w:ascii="Marianne" w:eastAsia="Marianne-Regular" w:hAnsi="Marianne" w:cs="Marianne-Regular"/>
          <w:b/>
          <w:color w:val="231F20"/>
          <w:spacing w:val="-3"/>
          <w:sz w:val="24"/>
          <w:szCs w:val="24"/>
          <w:lang w:val="fr-FR"/>
        </w:rPr>
        <w:t xml:space="preserve"> </w:t>
      </w:r>
      <w:r w:rsidR="00281111">
        <w:rPr>
          <w:rFonts w:ascii="Marianne" w:eastAsia="Marianne-Regular" w:hAnsi="Marianne" w:cs="Marianne-Regular"/>
          <w:b/>
          <w:color w:val="231F20"/>
          <w:spacing w:val="-3"/>
          <w:sz w:val="24"/>
          <w:szCs w:val="24"/>
          <w:lang w:val="fr-FR"/>
        </w:rPr>
        <w:t>SIGNAL</w:t>
      </w:r>
    </w:p>
    <w:p w14:paraId="149D30F2" w14:textId="77777777" w:rsidR="00381AA9" w:rsidRPr="00664181" w:rsidRDefault="00381AA9" w:rsidP="00DF6932">
      <w:pPr>
        <w:spacing w:after="0" w:line="243" w:lineRule="exact"/>
        <w:rPr>
          <w:rFonts w:ascii="Marianne" w:eastAsia="Marianne-Regular" w:hAnsi="Marianne" w:cs="Marianne-Regular"/>
          <w:color w:val="231F20"/>
          <w:spacing w:val="-3"/>
          <w:lang w:val="fr-FR"/>
        </w:rPr>
      </w:pPr>
    </w:p>
    <w:p w14:paraId="6D6B7F97" w14:textId="77777777" w:rsidR="000A02AC" w:rsidRPr="00664181" w:rsidRDefault="000A02AC" w:rsidP="00DF6932">
      <w:pPr>
        <w:spacing w:after="0" w:line="243" w:lineRule="exact"/>
        <w:rPr>
          <w:rFonts w:ascii="Marianne" w:eastAsia="Marianne-Regular" w:hAnsi="Marianne" w:cs="Marianne-Regular"/>
          <w:color w:val="231F20"/>
          <w:spacing w:val="-3"/>
          <w:lang w:val="fr-FR"/>
        </w:rPr>
      </w:pPr>
    </w:p>
    <w:tbl>
      <w:tblPr>
        <w:tblStyle w:val="Grilledutableau"/>
        <w:tblW w:w="10098" w:type="dxa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0"/>
        <w:gridCol w:w="1100"/>
        <w:gridCol w:w="2561"/>
        <w:gridCol w:w="5987"/>
      </w:tblGrid>
      <w:tr w:rsidR="008B2582" w:rsidRPr="00CB2DC0" w14:paraId="75531969" w14:textId="77777777" w:rsidTr="000C56B3">
        <w:trPr>
          <w:trHeight w:val="737"/>
        </w:trPr>
        <w:tc>
          <w:tcPr>
            <w:tcW w:w="450" w:type="dxa"/>
            <w:vMerge w:val="restart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00AAF3A" w14:textId="77777777" w:rsidR="008B2582" w:rsidRPr="00664181" w:rsidRDefault="008B2582" w:rsidP="008254FC">
            <w:pPr>
              <w:rPr>
                <w:rFonts w:ascii="Marianne" w:eastAsia="Marianne-Regular" w:hAnsi="Marianne" w:cs="Marianne-Regular"/>
                <w:b/>
                <w:color w:val="231F20"/>
                <w:spacing w:val="-3"/>
                <w:lang w:val="fr-FR"/>
              </w:rPr>
            </w:pPr>
            <w:r w:rsidRPr="00664181">
              <w:rPr>
                <w:rFonts w:ascii="Marianne" w:eastAsia="Marianne-Regular" w:hAnsi="Marianne" w:cs="Marianne-Regular"/>
                <w:b/>
                <w:color w:val="231F20"/>
                <w:spacing w:val="-3"/>
                <w:lang w:val="fr-FR"/>
              </w:rPr>
              <w:t>1</w:t>
            </w:r>
          </w:p>
        </w:tc>
        <w:tc>
          <w:tcPr>
            <w:tcW w:w="3661" w:type="dxa"/>
            <w:gridSpan w:val="2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4F12926" w14:textId="77777777" w:rsidR="008B2582" w:rsidRPr="00664181" w:rsidRDefault="008B2582" w:rsidP="008254FC">
            <w:pPr>
              <w:rPr>
                <w:rFonts w:ascii="Marianne" w:eastAsia="Marianne-Regular" w:hAnsi="Marianne" w:cs="Marianne-Regular"/>
                <w:color w:val="231F20"/>
                <w:spacing w:val="-3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b/>
                <w:sz w:val="20"/>
                <w:szCs w:val="20"/>
                <w:lang w:val="fr-FR"/>
              </w:rPr>
              <w:t xml:space="preserve">NOM </w:t>
            </w:r>
            <w:r w:rsidR="00CB2DC0">
              <w:rPr>
                <w:rFonts w:ascii="Marianne" w:hAnsi="Marianne"/>
                <w:b/>
                <w:sz w:val="20"/>
                <w:szCs w:val="20"/>
                <w:lang w:val="fr-FR"/>
              </w:rPr>
              <w:t>de l’</w:t>
            </w:r>
            <w:r w:rsidRPr="00664181">
              <w:rPr>
                <w:rFonts w:ascii="Marianne" w:hAnsi="Marianne"/>
                <w:b/>
                <w:sz w:val="20"/>
                <w:szCs w:val="20"/>
                <w:lang w:val="fr-FR"/>
              </w:rPr>
              <w:t xml:space="preserve">organisme </w:t>
            </w:r>
            <w:r w:rsidR="00664181" w:rsidRPr="00664181">
              <w:rPr>
                <w:rFonts w:ascii="Marianne" w:hAnsi="Marianne"/>
                <w:b/>
                <w:sz w:val="20"/>
                <w:szCs w:val="20"/>
                <w:lang w:val="fr-FR"/>
              </w:rPr>
              <w:t>promoteur</w:t>
            </w:r>
            <w:r w:rsidR="00664181" w:rsidRPr="00664181"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br/>
              <w:t>(et responsable du traitement des données)</w:t>
            </w:r>
          </w:p>
        </w:tc>
        <w:tc>
          <w:tcPr>
            <w:tcW w:w="598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2C471EA" w14:textId="77777777" w:rsidR="008B2582" w:rsidRPr="00664181" w:rsidRDefault="008B2582" w:rsidP="008254FC">
            <w:pPr>
              <w:tabs>
                <w:tab w:val="left" w:pos="484"/>
              </w:tabs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8B2582" w:rsidRPr="00CB2DC0" w14:paraId="348F028F" w14:textId="77777777" w:rsidTr="000C56B3">
        <w:trPr>
          <w:trHeight w:val="737"/>
        </w:trPr>
        <w:tc>
          <w:tcPr>
            <w:tcW w:w="450" w:type="dxa"/>
            <w:vMerge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002D7A5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</w:p>
        </w:tc>
        <w:tc>
          <w:tcPr>
            <w:tcW w:w="3661" w:type="dxa"/>
            <w:gridSpan w:val="2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8178A37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Titre de l’étude</w:t>
            </w:r>
          </w:p>
          <w:p w14:paraId="1A1E3F71" w14:textId="77777777" w:rsidR="008B2582" w:rsidRPr="00664181" w:rsidRDefault="008B2582" w:rsidP="008254FC">
            <w:pPr>
              <w:rPr>
                <w:rFonts w:ascii="Marianne" w:hAnsi="Marianne"/>
                <w:i/>
                <w:sz w:val="16"/>
                <w:szCs w:val="16"/>
                <w:lang w:val="fr-FR"/>
              </w:rPr>
            </w:pPr>
            <w:r w:rsidRPr="00664181">
              <w:rPr>
                <w:rFonts w:ascii="Marianne" w:hAnsi="Marianne"/>
                <w:sz w:val="16"/>
                <w:szCs w:val="16"/>
                <w:lang w:val="fr-FR"/>
              </w:rPr>
              <w:t xml:space="preserve"> (le titre de votre étude sera rendu public)</w:t>
            </w:r>
          </w:p>
        </w:tc>
        <w:tc>
          <w:tcPr>
            <w:tcW w:w="598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5749544" w14:textId="77777777" w:rsidR="008B2582" w:rsidRPr="00664181" w:rsidRDefault="008B2582" w:rsidP="008254FC">
            <w:pPr>
              <w:tabs>
                <w:tab w:val="left" w:pos="484"/>
              </w:tabs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8B2582" w:rsidRPr="00CB2DC0" w14:paraId="376736A6" w14:textId="77777777" w:rsidTr="000C56B3">
        <w:trPr>
          <w:trHeight w:val="737"/>
        </w:trPr>
        <w:tc>
          <w:tcPr>
            <w:tcW w:w="4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6D61EBE8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</w:p>
        </w:tc>
        <w:tc>
          <w:tcPr>
            <w:tcW w:w="36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60A419D1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Titre court / acronyme</w:t>
            </w:r>
          </w:p>
          <w:p w14:paraId="127F4E8E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16"/>
                <w:szCs w:val="16"/>
                <w:lang w:val="fr-FR"/>
              </w:rPr>
              <w:t>(le titre de votre étude sera rendu public)</w:t>
            </w:r>
          </w:p>
        </w:tc>
        <w:tc>
          <w:tcPr>
            <w:tcW w:w="5987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38F55914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8B2582" w:rsidRPr="00CB2DC0" w14:paraId="5CA14355" w14:textId="77777777" w:rsidTr="000C56B3">
        <w:trPr>
          <w:trHeight w:val="737"/>
        </w:trPr>
        <w:tc>
          <w:tcPr>
            <w:tcW w:w="450" w:type="dxa"/>
            <w:vMerge w:val="restar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DA844BE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  <w:r w:rsidRPr="00664181">
              <w:rPr>
                <w:rFonts w:ascii="Marianne" w:hAnsi="Marianne"/>
                <w:b/>
                <w:lang w:val="fr-FR"/>
              </w:rPr>
              <w:t>2</w:t>
            </w:r>
          </w:p>
        </w:tc>
        <w:tc>
          <w:tcPr>
            <w:tcW w:w="1100" w:type="dxa"/>
            <w:vMerge w:val="restar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B61D69D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Équipe(s) projet</w:t>
            </w:r>
          </w:p>
        </w:tc>
        <w:tc>
          <w:tcPr>
            <w:tcW w:w="256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372F13E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Nombre d’équipes associées à l’étude, recherche ou évaluation</w:t>
            </w:r>
            <w:r w:rsidRPr="00664181">
              <w:rPr>
                <w:rFonts w:ascii="Courier New" w:hAnsi="Courier New" w:cs="Courier New"/>
                <w:sz w:val="20"/>
                <w:szCs w:val="20"/>
                <w:lang w:val="fr-FR"/>
              </w:rPr>
              <w:t> </w:t>
            </w: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:</w:t>
            </w:r>
          </w:p>
        </w:tc>
        <w:tc>
          <w:tcPr>
            <w:tcW w:w="598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B9DB7CF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8B2582" w:rsidRPr="00CB2DC0" w14:paraId="289E779D" w14:textId="77777777" w:rsidTr="000C56B3">
        <w:trPr>
          <w:trHeight w:val="737"/>
        </w:trPr>
        <w:tc>
          <w:tcPr>
            <w:tcW w:w="45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1A10A7E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A1C4BDC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56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A96E05B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Nom, titre et fonction du responsable de l’équipe coordinatrice</w:t>
            </w:r>
            <w:r w:rsidRPr="00664181">
              <w:rPr>
                <w:rFonts w:ascii="Courier New" w:hAnsi="Courier New" w:cs="Courier New"/>
                <w:sz w:val="20"/>
                <w:szCs w:val="20"/>
                <w:lang w:val="fr-FR"/>
              </w:rPr>
              <w:t> </w:t>
            </w: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:</w:t>
            </w:r>
          </w:p>
        </w:tc>
        <w:tc>
          <w:tcPr>
            <w:tcW w:w="598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929EE0F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8B2582" w:rsidRPr="00CB2DC0" w14:paraId="65243782" w14:textId="77777777" w:rsidTr="000C56B3">
        <w:trPr>
          <w:trHeight w:val="737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625F846B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  <w:r w:rsidRPr="00664181">
              <w:rPr>
                <w:rFonts w:ascii="Marianne" w:hAnsi="Marianne"/>
                <w:b/>
                <w:lang w:val="fr-FR"/>
              </w:rPr>
              <w:t>3</w:t>
            </w:r>
          </w:p>
        </w:tc>
        <w:tc>
          <w:tcPr>
            <w:tcW w:w="36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567FA88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Contexte de l’étude, recherche ou évaluation</w:t>
            </w:r>
            <w:r w:rsidRPr="00664181">
              <w:rPr>
                <w:rFonts w:ascii="Courier New" w:hAnsi="Courier New" w:cs="Courier New"/>
                <w:sz w:val="20"/>
                <w:szCs w:val="20"/>
                <w:lang w:val="fr-FR"/>
              </w:rPr>
              <w:t> </w:t>
            </w:r>
          </w:p>
        </w:tc>
        <w:tc>
          <w:tcPr>
            <w:tcW w:w="5987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102D7FA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8B2582" w:rsidRPr="00664181" w14:paraId="5ECCF332" w14:textId="77777777" w:rsidTr="000C56B3">
        <w:trPr>
          <w:trHeight w:val="737"/>
        </w:trPr>
        <w:tc>
          <w:tcPr>
            <w:tcW w:w="45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9725E14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  <w:r w:rsidRPr="00664181">
              <w:rPr>
                <w:rFonts w:ascii="Marianne" w:hAnsi="Marianne"/>
                <w:b/>
                <w:lang w:val="fr-FR"/>
              </w:rPr>
              <w:t>4</w:t>
            </w:r>
          </w:p>
        </w:tc>
        <w:tc>
          <w:tcPr>
            <w:tcW w:w="3661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3900120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Objectifs principal et secondaires</w:t>
            </w:r>
          </w:p>
        </w:tc>
        <w:tc>
          <w:tcPr>
            <w:tcW w:w="598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6881CFC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8B2582" w:rsidRPr="00CB2DC0" w14:paraId="064D4DA1" w14:textId="77777777" w:rsidTr="000C56B3">
        <w:trPr>
          <w:trHeight w:val="737"/>
        </w:trPr>
        <w:tc>
          <w:tcPr>
            <w:tcW w:w="450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79AA48B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  <w:r w:rsidRPr="00664181">
              <w:rPr>
                <w:rFonts w:ascii="Marianne" w:hAnsi="Marianne"/>
                <w:b/>
                <w:lang w:val="fr-FR"/>
              </w:rPr>
              <w:t>5</w:t>
            </w:r>
          </w:p>
        </w:tc>
        <w:tc>
          <w:tcPr>
            <w:tcW w:w="3661" w:type="dxa"/>
            <w:gridSpan w:val="2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2A77178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Préciser en quelques lignes la justification d’intérêt public de l’étude, la recherche ou l’évaluation</w:t>
            </w:r>
          </w:p>
        </w:tc>
        <w:tc>
          <w:tcPr>
            <w:tcW w:w="598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6CB8BD91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8B2582" w:rsidRPr="00CB2DC0" w14:paraId="34890240" w14:textId="77777777" w:rsidTr="000C56B3">
        <w:trPr>
          <w:trHeight w:val="737"/>
        </w:trPr>
        <w:tc>
          <w:tcPr>
            <w:tcW w:w="45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EA7DDE5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  <w:r w:rsidRPr="00664181">
              <w:rPr>
                <w:rFonts w:ascii="Marianne" w:hAnsi="Marianne"/>
                <w:b/>
                <w:lang w:val="fr-FR"/>
              </w:rPr>
              <w:t>6</w:t>
            </w:r>
          </w:p>
        </w:tc>
        <w:tc>
          <w:tcPr>
            <w:tcW w:w="3661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8F8942C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Type d’étude (cohorte rétrospective, cas témoin…)</w:t>
            </w:r>
          </w:p>
        </w:tc>
        <w:tc>
          <w:tcPr>
            <w:tcW w:w="598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3595119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8B2582" w:rsidRPr="00CB2DC0" w14:paraId="344ADF4A" w14:textId="77777777" w:rsidTr="000C56B3">
        <w:trPr>
          <w:trHeight w:val="737"/>
        </w:trPr>
        <w:tc>
          <w:tcPr>
            <w:tcW w:w="450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72826BF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  <w:r w:rsidRPr="00664181">
              <w:rPr>
                <w:rFonts w:ascii="Marianne" w:hAnsi="Marianne"/>
                <w:b/>
                <w:lang w:val="fr-FR"/>
              </w:rPr>
              <w:t>7</w:t>
            </w:r>
          </w:p>
        </w:tc>
        <w:tc>
          <w:tcPr>
            <w:tcW w:w="3661" w:type="dxa"/>
            <w:gridSpan w:val="2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2A632A88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Population concernée (critères d’inclusion et de non inclusion)</w:t>
            </w:r>
          </w:p>
        </w:tc>
        <w:tc>
          <w:tcPr>
            <w:tcW w:w="598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39635F46" w14:textId="77777777" w:rsidR="008B2582" w:rsidRPr="00664181" w:rsidRDefault="008B2582" w:rsidP="008254FC">
            <w:pPr>
              <w:spacing w:before="60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664181" w:rsidRPr="00CB2DC0" w14:paraId="0E7AA1C2" w14:textId="77777777" w:rsidTr="000C56B3">
        <w:trPr>
          <w:trHeight w:val="737"/>
        </w:trPr>
        <w:tc>
          <w:tcPr>
            <w:tcW w:w="45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764F213" w14:textId="77777777" w:rsidR="00664181" w:rsidRPr="00664181" w:rsidRDefault="00664181" w:rsidP="006E17D4">
            <w:pPr>
              <w:rPr>
                <w:rFonts w:ascii="Marianne" w:hAnsi="Marianne"/>
                <w:b/>
                <w:lang w:val="fr-FR"/>
              </w:rPr>
            </w:pPr>
            <w:r>
              <w:rPr>
                <w:rFonts w:ascii="Marianne" w:hAnsi="Marianne"/>
                <w:b/>
                <w:lang w:val="fr-FR"/>
              </w:rPr>
              <w:t>8</w:t>
            </w:r>
          </w:p>
        </w:tc>
        <w:tc>
          <w:tcPr>
            <w:tcW w:w="3661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6A794BA" w14:textId="77777777" w:rsidR="00664181" w:rsidRPr="00664181" w:rsidRDefault="00664181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 xml:space="preserve">Taille de </w:t>
            </w: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la population d’étude</w:t>
            </w:r>
          </w:p>
        </w:tc>
        <w:tc>
          <w:tcPr>
            <w:tcW w:w="598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6016488" w14:textId="77777777" w:rsidR="00664181" w:rsidRPr="00664181" w:rsidRDefault="00664181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</w:tbl>
    <w:p w14:paraId="119C359E" w14:textId="77777777" w:rsidR="000C56B3" w:rsidRPr="00664181" w:rsidRDefault="000C56B3">
      <w:pPr>
        <w:rPr>
          <w:lang w:val="fr-FR"/>
        </w:rPr>
      </w:pPr>
      <w:r w:rsidRPr="00664181">
        <w:rPr>
          <w:lang w:val="fr-FR"/>
        </w:rPr>
        <w:br w:type="page"/>
      </w:r>
    </w:p>
    <w:tbl>
      <w:tblPr>
        <w:tblStyle w:val="Grilledutableau"/>
        <w:tblW w:w="10098" w:type="dxa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0"/>
        <w:gridCol w:w="3661"/>
        <w:gridCol w:w="5987"/>
      </w:tblGrid>
      <w:tr w:rsidR="008B2582" w:rsidRPr="00CB2DC0" w14:paraId="6184BB1B" w14:textId="77777777" w:rsidTr="000C56B3">
        <w:trPr>
          <w:trHeight w:val="737"/>
        </w:trPr>
        <w:tc>
          <w:tcPr>
            <w:tcW w:w="450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30C1B355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  <w:r w:rsidRPr="00664181">
              <w:rPr>
                <w:rFonts w:ascii="Marianne" w:hAnsi="Marianne"/>
                <w:b/>
                <w:lang w:val="fr-FR"/>
              </w:rPr>
              <w:lastRenderedPageBreak/>
              <w:t>9</w:t>
            </w:r>
          </w:p>
        </w:tc>
        <w:tc>
          <w:tcPr>
            <w:tcW w:w="3661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209A1EB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Information individuelle des patients prévue</w:t>
            </w:r>
          </w:p>
        </w:tc>
        <w:tc>
          <w:tcPr>
            <w:tcW w:w="598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6956647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 xml:space="preserve">               </w:t>
            </w:r>
          </w:p>
          <w:p w14:paraId="7C816437" w14:textId="77777777" w:rsidR="008B2582" w:rsidRPr="00664181" w:rsidRDefault="008B2582" w:rsidP="008254FC">
            <w:pPr>
              <w:pStyle w:val="Paragraphedeliste"/>
              <w:numPr>
                <w:ilvl w:val="0"/>
                <w:numId w:val="2"/>
              </w:numPr>
              <w:spacing w:before="0"/>
              <w:contextualSpacing/>
              <w:jc w:val="left"/>
              <w:rPr>
                <w:rFonts w:ascii="Marianne" w:hAnsi="Marianne"/>
                <w:strike/>
                <w:sz w:val="20"/>
                <w:szCs w:val="20"/>
              </w:rPr>
            </w:pPr>
            <w:r w:rsidRPr="00664181">
              <w:rPr>
                <w:rFonts w:ascii="Marianne" w:hAnsi="Marianne"/>
                <w:strike/>
                <w:sz w:val="20"/>
                <w:szCs w:val="20"/>
              </w:rPr>
              <w:t>Oui (la fournir)</w:t>
            </w:r>
          </w:p>
          <w:p w14:paraId="0AEE9B8D" w14:textId="77777777" w:rsidR="008B2582" w:rsidRPr="00664181" w:rsidRDefault="008B2582" w:rsidP="008254FC">
            <w:pPr>
              <w:pStyle w:val="Paragraphedeliste"/>
              <w:numPr>
                <w:ilvl w:val="0"/>
                <w:numId w:val="2"/>
              </w:numPr>
              <w:spacing w:before="0"/>
              <w:contextualSpacing/>
              <w:jc w:val="left"/>
              <w:rPr>
                <w:rFonts w:ascii="Marianne" w:hAnsi="Marianne"/>
                <w:b/>
                <w:sz w:val="20"/>
                <w:szCs w:val="20"/>
              </w:rPr>
            </w:pPr>
            <w:r w:rsidRPr="00664181">
              <w:rPr>
                <w:rFonts w:ascii="Marianne" w:eastAsia="Calibri" w:hAnsi="Marianne"/>
                <w:b/>
                <w:sz w:val="20"/>
                <w:szCs w:val="20"/>
              </w:rPr>
              <w:t>Non - Demande de dérogation (à justifier dans le protocole)</w:t>
            </w:r>
          </w:p>
          <w:p w14:paraId="7ED23694" w14:textId="77777777" w:rsidR="008B2582" w:rsidRPr="00664181" w:rsidRDefault="008B2582" w:rsidP="008254FC">
            <w:pPr>
              <w:pStyle w:val="Paragraphedeliste"/>
              <w:numPr>
                <w:ilvl w:val="0"/>
                <w:numId w:val="2"/>
              </w:numPr>
              <w:spacing w:before="0" w:after="200"/>
              <w:contextualSpacing/>
              <w:jc w:val="left"/>
              <w:rPr>
                <w:rFonts w:ascii="Marianne" w:hAnsi="Marianne"/>
                <w:strike/>
                <w:sz w:val="20"/>
                <w:szCs w:val="20"/>
              </w:rPr>
            </w:pPr>
            <w:r w:rsidRPr="00664181">
              <w:rPr>
                <w:rFonts w:ascii="Marianne" w:hAnsi="Marianne"/>
                <w:strike/>
                <w:sz w:val="20"/>
                <w:szCs w:val="20"/>
              </w:rPr>
              <w:t>Non concerné car données du SNDS exclusivement</w:t>
            </w:r>
          </w:p>
        </w:tc>
      </w:tr>
      <w:tr w:rsidR="008B2582" w:rsidRPr="00CB2DC0" w14:paraId="1A0AF28D" w14:textId="77777777" w:rsidTr="000C56B3">
        <w:trPr>
          <w:trHeight w:val="737"/>
        </w:trPr>
        <w:tc>
          <w:tcPr>
            <w:tcW w:w="45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C0AF804" w14:textId="77777777" w:rsidR="008B2582" w:rsidRPr="00664181" w:rsidRDefault="008B2582" w:rsidP="008254FC">
            <w:pPr>
              <w:rPr>
                <w:rFonts w:ascii="Marianne" w:eastAsia="Times New Roman" w:hAnsi="Marianne"/>
                <w:b/>
                <w:color w:val="000000"/>
                <w:lang w:val="fr-FR"/>
              </w:rPr>
            </w:pPr>
            <w:r w:rsidRPr="00664181">
              <w:rPr>
                <w:rFonts w:ascii="Marianne" w:eastAsia="Times New Roman" w:hAnsi="Marianne"/>
                <w:b/>
                <w:color w:val="000000"/>
                <w:lang w:val="fr-FR"/>
              </w:rPr>
              <w:t>10</w:t>
            </w:r>
          </w:p>
        </w:tc>
        <w:tc>
          <w:tcPr>
            <w:tcW w:w="366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BD978F0" w14:textId="77777777" w:rsidR="008B2582" w:rsidRPr="00664181" w:rsidRDefault="008B2582" w:rsidP="008254FC">
            <w:pPr>
              <w:rPr>
                <w:rFonts w:ascii="Marianne" w:eastAsia="Times New Roman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eastAsia="Times New Roman" w:hAnsi="Marianne"/>
                <w:color w:val="000000"/>
                <w:sz w:val="20"/>
                <w:szCs w:val="20"/>
                <w:lang w:val="fr-FR"/>
              </w:rPr>
              <w:t>Si demande de dérogation à l’information des patients, expliquer ci-contre en quelques mots et détailler la justification dans le protocole</w:t>
            </w:r>
          </w:p>
        </w:tc>
        <w:tc>
          <w:tcPr>
            <w:tcW w:w="598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1014D9B" w14:textId="638A2959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 xml:space="preserve">Au regard des difficultés matérielles de récupération des coordonnées des patientes auprès des centres et de mise en œuvre de l’information auprès de 8 000 patientes mais aussi des questions éthiques que soulèverait la démarche d’une telle information pour les patientes en rémission et qui se verraient ainsi « replongées » dans la maladie, l’Institut national du cancer, promoteur de </w:t>
            </w:r>
            <w:r w:rsidR="00281111">
              <w:rPr>
                <w:rFonts w:ascii="Marianne" w:hAnsi="Marianne"/>
                <w:sz w:val="20"/>
                <w:szCs w:val="20"/>
                <w:lang w:val="fr-FR"/>
              </w:rPr>
              <w:t>l’étude</w:t>
            </w:r>
            <w:r w:rsidR="00281111" w:rsidRPr="00664181"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SIGNAL, ne peut conduire une telle information.</w:t>
            </w:r>
          </w:p>
        </w:tc>
      </w:tr>
      <w:tr w:rsidR="008B2582" w:rsidRPr="00CB2DC0" w14:paraId="1AF783F7" w14:textId="77777777" w:rsidTr="000C56B3">
        <w:trPr>
          <w:trHeight w:val="737"/>
        </w:trPr>
        <w:tc>
          <w:tcPr>
            <w:tcW w:w="450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3107CA63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  <w:r w:rsidRPr="00664181">
              <w:rPr>
                <w:rFonts w:ascii="Marianne" w:hAnsi="Marianne"/>
                <w:b/>
                <w:lang w:val="fr-FR"/>
              </w:rPr>
              <w:t>11</w:t>
            </w:r>
          </w:p>
        </w:tc>
        <w:tc>
          <w:tcPr>
            <w:tcW w:w="3661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2EC1687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Origine des données de santé à caractère personnel (source(s) utilisées)</w:t>
            </w:r>
          </w:p>
        </w:tc>
        <w:tc>
          <w:tcPr>
            <w:tcW w:w="598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628F55D" w14:textId="669523B6" w:rsidR="008B2582" w:rsidRPr="004C0146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4C0146">
              <w:rPr>
                <w:rFonts w:ascii="Marianne" w:hAnsi="Marianne"/>
                <w:sz w:val="20"/>
                <w:szCs w:val="20"/>
                <w:lang w:val="fr-FR"/>
              </w:rPr>
              <w:t xml:space="preserve">Données issues de </w:t>
            </w:r>
            <w:r w:rsidR="00281111" w:rsidRPr="004C0146">
              <w:rPr>
                <w:rFonts w:ascii="Marianne" w:hAnsi="Marianne"/>
                <w:sz w:val="20"/>
                <w:szCs w:val="20"/>
                <w:lang w:val="fr-FR"/>
              </w:rPr>
              <w:t>l’</w:t>
            </w:r>
            <w:r w:rsidR="00281111">
              <w:rPr>
                <w:rFonts w:ascii="Marianne" w:hAnsi="Marianne"/>
                <w:sz w:val="20"/>
                <w:szCs w:val="20"/>
                <w:lang w:val="fr-FR"/>
              </w:rPr>
              <w:t>étude</w:t>
            </w:r>
            <w:r w:rsidR="00281111" w:rsidRPr="004C0146"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  <w:r w:rsidRPr="004C0146">
              <w:rPr>
                <w:rFonts w:ascii="Marianne" w:hAnsi="Marianne"/>
                <w:b/>
                <w:sz w:val="20"/>
                <w:szCs w:val="20"/>
                <w:lang w:val="fr-FR"/>
              </w:rPr>
              <w:t>SIGNAL</w:t>
            </w:r>
            <w:r w:rsidR="00664181" w:rsidRPr="004C0146">
              <w:rPr>
                <w:rFonts w:ascii="Marianne" w:hAnsi="Marianne"/>
                <w:b/>
                <w:sz w:val="20"/>
                <w:szCs w:val="20"/>
                <w:lang w:val="fr-FR"/>
              </w:rPr>
              <w:t xml:space="preserve"> </w:t>
            </w:r>
            <w:r w:rsidRPr="004C0146">
              <w:rPr>
                <w:rFonts w:ascii="Marianne" w:hAnsi="Marianne"/>
                <w:sz w:val="20"/>
                <w:szCs w:val="20"/>
                <w:lang w:val="fr-FR"/>
              </w:rPr>
              <w:t>- Préciser si réutilisation de :</w:t>
            </w:r>
          </w:p>
          <w:p w14:paraId="47444166" w14:textId="763FF540" w:rsidR="008B2582" w:rsidRPr="007833B8" w:rsidRDefault="008B2582" w:rsidP="007833B8">
            <w:pPr>
              <w:pStyle w:val="Paragraphedeliste"/>
              <w:numPr>
                <w:ilvl w:val="0"/>
                <w:numId w:val="0"/>
              </w:numPr>
              <w:spacing w:before="0" w:line="276" w:lineRule="auto"/>
              <w:ind w:left="720"/>
              <w:contextualSpacing/>
              <w:jc w:val="left"/>
              <w:rPr>
                <w:rFonts w:ascii="Marianne" w:hAnsi="Marianne"/>
                <w:sz w:val="20"/>
                <w:szCs w:val="20"/>
              </w:rPr>
            </w:pPr>
            <w:r w:rsidRPr="004C0146">
              <w:rPr>
                <w:rFonts w:ascii="Marianne" w:hAnsi="Marianne"/>
                <w:sz w:val="20"/>
                <w:szCs w:val="20"/>
              </w:rPr>
              <w:sym w:font="Wingdings" w:char="F071"/>
            </w:r>
            <w:r w:rsidRPr="004C0146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664181" w:rsidRPr="004C0146">
              <w:rPr>
                <w:rFonts w:ascii="Marianne" w:hAnsi="Marianne"/>
                <w:sz w:val="20"/>
                <w:szCs w:val="20"/>
              </w:rPr>
              <w:t>Échantillons</w:t>
            </w:r>
            <w:r w:rsidRPr="004C0146">
              <w:rPr>
                <w:rFonts w:ascii="Marianne" w:hAnsi="Marianne"/>
                <w:sz w:val="20"/>
                <w:szCs w:val="20"/>
              </w:rPr>
              <w:t xml:space="preserve"> sang</w:t>
            </w:r>
            <w:r w:rsidR="00DE5BF6" w:rsidRPr="004C0146">
              <w:rPr>
                <w:rFonts w:ascii="Marianne" w:hAnsi="Marianne"/>
                <w:sz w:val="20"/>
                <w:szCs w:val="20"/>
              </w:rPr>
              <w:t>*</w:t>
            </w:r>
            <w:r w:rsidRPr="004C0146">
              <w:rPr>
                <w:rFonts w:ascii="Marianne" w:hAnsi="Marianne"/>
                <w:sz w:val="20"/>
                <w:szCs w:val="20"/>
              </w:rPr>
              <w:t xml:space="preserve">  </w:t>
            </w:r>
          </w:p>
          <w:p w14:paraId="208DBA34" w14:textId="392D8DB0" w:rsidR="008B2582" w:rsidRPr="004C0146" w:rsidRDefault="008B2582" w:rsidP="008254FC">
            <w:pPr>
              <w:pStyle w:val="Paragraphedeliste"/>
              <w:numPr>
                <w:ilvl w:val="0"/>
                <w:numId w:val="0"/>
              </w:numPr>
              <w:spacing w:before="0" w:line="276" w:lineRule="auto"/>
              <w:ind w:left="720"/>
              <w:contextualSpacing/>
              <w:jc w:val="left"/>
              <w:rPr>
                <w:rFonts w:ascii="Marianne" w:hAnsi="Marianne"/>
                <w:sz w:val="20"/>
                <w:szCs w:val="20"/>
              </w:rPr>
            </w:pPr>
            <w:r w:rsidRPr="004C0146">
              <w:rPr>
                <w:rFonts w:ascii="Marianne" w:hAnsi="Marianne"/>
                <w:sz w:val="20"/>
                <w:szCs w:val="20"/>
              </w:rPr>
              <w:sym w:font="Wingdings" w:char="F071"/>
            </w:r>
            <w:r w:rsidRPr="004C0146">
              <w:rPr>
                <w:rFonts w:ascii="Marianne" w:hAnsi="Marianne"/>
                <w:sz w:val="20"/>
                <w:szCs w:val="20"/>
              </w:rPr>
              <w:t xml:space="preserve"> Données </w:t>
            </w:r>
            <w:r w:rsidR="00B639F6">
              <w:rPr>
                <w:rFonts w:ascii="Marianne" w:hAnsi="Marianne"/>
                <w:sz w:val="20"/>
                <w:szCs w:val="20"/>
              </w:rPr>
              <w:t>issues du CRF et du questionnaire épidémiologique (détaillées en annexe</w:t>
            </w:r>
            <w:r w:rsidR="00281111">
              <w:rPr>
                <w:rFonts w:ascii="Marianne" w:hAnsi="Marianne"/>
                <w:sz w:val="20"/>
                <w:szCs w:val="20"/>
              </w:rPr>
              <w:t xml:space="preserve"> 1</w:t>
            </w:r>
            <w:r w:rsidR="00B639F6">
              <w:rPr>
                <w:rFonts w:ascii="Marianne" w:hAnsi="Marianne"/>
                <w:sz w:val="20"/>
                <w:szCs w:val="20"/>
              </w:rPr>
              <w:t xml:space="preserve">) </w:t>
            </w:r>
            <w:hyperlink r:id="rId8" w:history="1">
              <w:r w:rsidR="00B00D5C" w:rsidRPr="005C4546">
                <w:rPr>
                  <w:rStyle w:val="Lienhypertexte"/>
                  <w:rFonts w:ascii="Marianne" w:hAnsi="Marianne"/>
                  <w:sz w:val="20"/>
                  <w:szCs w:val="22"/>
                </w:rPr>
                <w:t>https://www.cancer.fr/registre-national-des-cancers/le-catalogue-des-donnees/la-mise-a-disposition-des-jeux-de-donnees</w:t>
              </w:r>
            </w:hyperlink>
            <w:r w:rsidR="00B00D5C">
              <w:rPr>
                <w:rFonts w:ascii="Marianne" w:hAnsi="Marianne"/>
                <w:sz w:val="20"/>
                <w:szCs w:val="22"/>
              </w:rPr>
              <w:t xml:space="preserve"> </w:t>
            </w:r>
          </w:p>
          <w:p w14:paraId="12192833" w14:textId="77777777" w:rsidR="001D2B9B" w:rsidRDefault="001D2B9B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  <w:p w14:paraId="1C1634E2" w14:textId="36F05CB1" w:rsidR="008B2582" w:rsidRPr="00B00D5C" w:rsidRDefault="00B00D5C" w:rsidP="00B00D5C">
            <w:pPr>
              <w:rPr>
                <w:rFonts w:ascii="Marianne" w:eastAsia="Marianne-Regular" w:hAnsi="Marianne" w:cs="Marianne-Regular"/>
                <w:i/>
                <w:color w:val="231F20"/>
                <w:spacing w:val="-12"/>
                <w:sz w:val="16"/>
                <w:szCs w:val="16"/>
                <w:lang w:val="fr-FR"/>
              </w:rPr>
            </w:pPr>
            <w:r w:rsidRPr="004C0146">
              <w:rPr>
                <w:rFonts w:ascii="Marianne" w:eastAsia="Marianne-Regular" w:hAnsi="Marianne" w:cs="Marianne-Regular"/>
                <w:i/>
                <w:color w:val="231F20"/>
                <w:spacing w:val="-12"/>
                <w:sz w:val="16"/>
                <w:szCs w:val="16"/>
                <w:lang w:val="fr-FR"/>
              </w:rPr>
              <w:t>* La sortie des échantillons devra être financée par le demandeur.</w:t>
            </w:r>
          </w:p>
        </w:tc>
      </w:tr>
      <w:tr w:rsidR="008B2582" w:rsidRPr="00CB2DC0" w14:paraId="09CB5F60" w14:textId="77777777" w:rsidTr="00D17BED">
        <w:trPr>
          <w:trHeight w:val="1193"/>
        </w:trPr>
        <w:tc>
          <w:tcPr>
            <w:tcW w:w="45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48E679C" w14:textId="77777777" w:rsidR="008B2582" w:rsidRPr="00664181" w:rsidRDefault="008B2582" w:rsidP="008254FC">
            <w:pPr>
              <w:rPr>
                <w:rFonts w:ascii="Marianne" w:eastAsia="Times New Roman" w:hAnsi="Marianne"/>
                <w:b/>
                <w:color w:val="000000"/>
                <w:lang w:val="fr-FR"/>
              </w:rPr>
            </w:pPr>
            <w:r w:rsidRPr="00664181">
              <w:rPr>
                <w:rFonts w:ascii="Marianne" w:eastAsia="Times New Roman" w:hAnsi="Marianne"/>
                <w:b/>
                <w:color w:val="000000"/>
                <w:lang w:val="fr-FR"/>
              </w:rPr>
              <w:t>12</w:t>
            </w:r>
          </w:p>
        </w:tc>
        <w:tc>
          <w:tcPr>
            <w:tcW w:w="366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6298D17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eastAsia="Times New Roman" w:hAnsi="Marianne"/>
                <w:color w:val="000000"/>
                <w:sz w:val="20"/>
                <w:szCs w:val="20"/>
                <w:lang w:val="fr-FR"/>
              </w:rPr>
              <w:t>Mode de recueil des données à caractère personnel (papier, électronique…) et lieu d’hébergement de la base de données</w:t>
            </w:r>
          </w:p>
        </w:tc>
        <w:tc>
          <w:tcPr>
            <w:tcW w:w="598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3164E6D" w14:textId="1FEBC6F5" w:rsidR="008B2582" w:rsidRPr="004C0146" w:rsidRDefault="008B2582" w:rsidP="00DE5BF6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4C0146">
              <w:rPr>
                <w:rFonts w:ascii="Marianne" w:hAnsi="Marianne"/>
                <w:sz w:val="20"/>
                <w:szCs w:val="20"/>
                <w:lang w:val="fr-FR"/>
              </w:rPr>
              <w:t>Données/échantillons déjà recueillies par l’Institut national du cancer</w:t>
            </w:r>
            <w:r w:rsidR="00281111">
              <w:rPr>
                <w:rFonts w:ascii="Marianne" w:hAnsi="Marianne"/>
                <w:sz w:val="20"/>
                <w:szCs w:val="20"/>
                <w:lang w:val="fr-FR"/>
              </w:rPr>
              <w:t>.</w:t>
            </w:r>
            <w:r w:rsidRPr="004C0146"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  <w:r w:rsidR="00281111">
              <w:rPr>
                <w:rFonts w:ascii="Marianne" w:hAnsi="Marianne"/>
                <w:sz w:val="20"/>
                <w:szCs w:val="20"/>
                <w:lang w:val="fr-FR"/>
              </w:rPr>
              <w:t>Echantillons</w:t>
            </w:r>
            <w:r w:rsidR="00281111" w:rsidRPr="004C0146"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  <w:r w:rsidRPr="004C0146">
              <w:rPr>
                <w:rFonts w:ascii="Marianne" w:hAnsi="Marianne"/>
                <w:sz w:val="20"/>
                <w:szCs w:val="20"/>
                <w:lang w:val="fr-FR"/>
              </w:rPr>
              <w:t xml:space="preserve">stockés au CEPH et </w:t>
            </w:r>
            <w:r w:rsidR="009D5B87" w:rsidRPr="004C0146">
              <w:rPr>
                <w:rFonts w:ascii="Marianne" w:hAnsi="Marianne"/>
                <w:sz w:val="20"/>
                <w:szCs w:val="20"/>
                <w:lang w:val="fr-FR"/>
              </w:rPr>
              <w:t xml:space="preserve">données médicales </w:t>
            </w:r>
            <w:r w:rsidR="00F07AD0">
              <w:rPr>
                <w:rFonts w:ascii="Marianne" w:hAnsi="Marianne"/>
                <w:sz w:val="20"/>
                <w:szCs w:val="20"/>
                <w:lang w:val="fr-FR"/>
              </w:rPr>
              <w:t>hébergées par</w:t>
            </w:r>
            <w:r w:rsidRPr="004C0146">
              <w:rPr>
                <w:rFonts w:ascii="Marianne" w:hAnsi="Marianne"/>
                <w:sz w:val="20"/>
                <w:szCs w:val="20"/>
                <w:lang w:val="fr-FR"/>
              </w:rPr>
              <w:t xml:space="preserve"> l’Institut national du c</w:t>
            </w:r>
            <w:r w:rsidR="00DE5BF6" w:rsidRPr="004C0146">
              <w:rPr>
                <w:rFonts w:ascii="Marianne" w:hAnsi="Marianne"/>
                <w:sz w:val="20"/>
                <w:szCs w:val="20"/>
                <w:lang w:val="fr-FR"/>
              </w:rPr>
              <w:t>ancer</w:t>
            </w:r>
            <w:r w:rsidR="00281111">
              <w:rPr>
                <w:rFonts w:ascii="Marianne" w:hAnsi="Marianne"/>
                <w:sz w:val="20"/>
                <w:szCs w:val="20"/>
                <w:lang w:val="fr-FR"/>
              </w:rPr>
              <w:t xml:space="preserve"> dans </w:t>
            </w:r>
            <w:r w:rsidR="00F07AD0">
              <w:rPr>
                <w:rFonts w:ascii="Marianne" w:hAnsi="Marianne"/>
                <w:sz w:val="20"/>
                <w:szCs w:val="20"/>
                <w:lang w:val="fr-FR"/>
              </w:rPr>
              <w:t>l’entrepôt de données de santé du</w:t>
            </w:r>
            <w:r w:rsidR="00D16FA2">
              <w:rPr>
                <w:rFonts w:ascii="Marianne" w:hAnsi="Marianne"/>
                <w:sz w:val="20"/>
                <w:szCs w:val="20"/>
                <w:lang w:val="fr-FR"/>
              </w:rPr>
              <w:t xml:space="preserve"> registre national des cancers</w:t>
            </w:r>
            <w:r w:rsidR="00F07AD0">
              <w:rPr>
                <w:rFonts w:ascii="Marianne" w:hAnsi="Marianne"/>
                <w:sz w:val="20"/>
                <w:szCs w:val="20"/>
                <w:lang w:val="fr-FR"/>
              </w:rPr>
              <w:t xml:space="preserve"> (EDS-RNC)</w:t>
            </w:r>
            <w:r w:rsidR="00275CB6">
              <w:rPr>
                <w:rFonts w:ascii="Marianne" w:hAnsi="Marianne"/>
                <w:sz w:val="20"/>
                <w:szCs w:val="20"/>
                <w:lang w:val="fr-FR"/>
              </w:rPr>
              <w:t>.</w:t>
            </w:r>
            <w:r w:rsidRPr="004C0146"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</w:p>
        </w:tc>
      </w:tr>
      <w:tr w:rsidR="008B2582" w:rsidRPr="00CB2DC0" w14:paraId="71A80AEE" w14:textId="77777777" w:rsidTr="000C56B3">
        <w:trPr>
          <w:trHeight w:val="737"/>
        </w:trPr>
        <w:tc>
          <w:tcPr>
            <w:tcW w:w="450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A16AD0F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  <w:r w:rsidRPr="00664181">
              <w:rPr>
                <w:rFonts w:ascii="Marianne" w:hAnsi="Marianne"/>
                <w:b/>
                <w:lang w:val="fr-FR"/>
              </w:rPr>
              <w:t>13</w:t>
            </w:r>
          </w:p>
        </w:tc>
        <w:tc>
          <w:tcPr>
            <w:tcW w:w="3661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32F9F859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Méthode et critères d’appariement, le cas échéant</w:t>
            </w:r>
          </w:p>
        </w:tc>
        <w:tc>
          <w:tcPr>
            <w:tcW w:w="598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3AB94C11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8B2582" w:rsidRPr="00CB2DC0" w14:paraId="04EE2CC8" w14:textId="77777777" w:rsidTr="000C56B3">
        <w:trPr>
          <w:trHeight w:val="737"/>
        </w:trPr>
        <w:tc>
          <w:tcPr>
            <w:tcW w:w="45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6B835BC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  <w:r w:rsidRPr="00664181">
              <w:rPr>
                <w:rFonts w:ascii="Marianne" w:hAnsi="Marianne"/>
                <w:b/>
                <w:lang w:val="fr-FR"/>
              </w:rPr>
              <w:t>14</w:t>
            </w:r>
          </w:p>
        </w:tc>
        <w:tc>
          <w:tcPr>
            <w:tcW w:w="366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3F24F13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Calendrier et organisation de l’étude, recherche ou évaluation</w:t>
            </w:r>
          </w:p>
        </w:tc>
        <w:tc>
          <w:tcPr>
            <w:tcW w:w="598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1D08DAE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  <w:p w14:paraId="28D816C4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8B2582" w:rsidRPr="00CB2DC0" w14:paraId="54113001" w14:textId="77777777" w:rsidTr="000C56B3">
        <w:trPr>
          <w:trHeight w:val="737"/>
        </w:trPr>
        <w:tc>
          <w:tcPr>
            <w:tcW w:w="450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038A463" w14:textId="77777777" w:rsidR="008B2582" w:rsidRPr="00664181" w:rsidRDefault="008B2582" w:rsidP="008254FC">
            <w:pPr>
              <w:rPr>
                <w:rFonts w:ascii="Marianne" w:hAnsi="Marianne"/>
                <w:b/>
                <w:lang w:val="fr-FR"/>
              </w:rPr>
            </w:pPr>
            <w:r w:rsidRPr="00664181">
              <w:rPr>
                <w:rFonts w:ascii="Marianne" w:hAnsi="Marianne"/>
                <w:b/>
                <w:lang w:val="fr-FR"/>
              </w:rPr>
              <w:t>15</w:t>
            </w:r>
          </w:p>
        </w:tc>
        <w:tc>
          <w:tcPr>
            <w:tcW w:w="3661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807387D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Transparence des résultats</w:t>
            </w:r>
          </w:p>
          <w:p w14:paraId="280EFB0A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664181">
              <w:rPr>
                <w:rFonts w:ascii="Marianne" w:hAnsi="Marianne"/>
                <w:sz w:val="20"/>
                <w:szCs w:val="20"/>
                <w:lang w:val="fr-FR"/>
              </w:rPr>
              <w:t>(Indiquer si une communication des résultats est prévue et, si oui, par quels moyens et dans quel délai)</w:t>
            </w:r>
          </w:p>
        </w:tc>
        <w:tc>
          <w:tcPr>
            <w:tcW w:w="5987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61C16A20" w14:textId="77777777" w:rsidR="008B2582" w:rsidRPr="00664181" w:rsidRDefault="008B2582" w:rsidP="008254FC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</w:tbl>
    <w:p w14:paraId="61938BD7" w14:textId="77777777" w:rsidR="008D09C3" w:rsidRPr="00664181" w:rsidRDefault="008D09C3" w:rsidP="00DF6932">
      <w:pPr>
        <w:spacing w:after="0" w:line="240" w:lineRule="auto"/>
        <w:rPr>
          <w:rFonts w:ascii="Marianne" w:eastAsia="Marianne-Regular" w:hAnsi="Marianne" w:cs="Marianne-Regular"/>
          <w:color w:val="231F20"/>
          <w:spacing w:val="-3"/>
          <w:lang w:val="fr-FR"/>
        </w:rPr>
      </w:pPr>
    </w:p>
    <w:p w14:paraId="7468B009" w14:textId="2C74B213" w:rsidR="000C56B3" w:rsidRPr="00B00D5C" w:rsidRDefault="000C56B3" w:rsidP="00591A85">
      <w:pPr>
        <w:spacing w:line="360" w:lineRule="auto"/>
        <w:rPr>
          <w:rFonts w:ascii="Marianne" w:hAnsi="Marianne"/>
          <w:sz w:val="20"/>
          <w:szCs w:val="20"/>
          <w:lang w:val="fr-FR" w:eastAsia="fr-FR"/>
        </w:rPr>
      </w:pPr>
      <w:r w:rsidRPr="00B00D5C">
        <w:rPr>
          <w:rFonts w:ascii="Marianne" w:hAnsi="Marianne"/>
          <w:sz w:val="20"/>
          <w:szCs w:val="20"/>
          <w:lang w:val="fr-FR" w:eastAsia="fr-FR"/>
        </w:rPr>
        <w:t>Date</w:t>
      </w:r>
      <w:r w:rsidR="004C0146" w:rsidRPr="00B00D5C">
        <w:rPr>
          <w:rFonts w:ascii="Marianne" w:hAnsi="Marianne" w:cs="Courier New"/>
          <w:sz w:val="20"/>
          <w:szCs w:val="20"/>
          <w:lang w:val="fr-FR" w:eastAsia="fr-FR"/>
        </w:rPr>
        <w:t> </w:t>
      </w:r>
      <w:r w:rsidR="004C0146" w:rsidRPr="00B00D5C">
        <w:rPr>
          <w:rFonts w:ascii="Marianne" w:hAnsi="Marianne"/>
          <w:sz w:val="20"/>
          <w:szCs w:val="20"/>
          <w:lang w:val="fr-FR" w:eastAsia="fr-FR"/>
        </w:rPr>
        <w:t xml:space="preserve">: </w:t>
      </w:r>
      <w:r w:rsidR="00664181" w:rsidRPr="00B00D5C">
        <w:rPr>
          <w:rFonts w:ascii="Marianne" w:hAnsi="Marianne"/>
          <w:sz w:val="20"/>
          <w:szCs w:val="20"/>
          <w:lang w:val="fr-FR" w:eastAsia="fr-FR"/>
        </w:rPr>
        <w:t>______________</w:t>
      </w:r>
      <w:r w:rsidR="00B00D5C" w:rsidRPr="00B00D5C">
        <w:rPr>
          <w:rFonts w:ascii="Marianne" w:hAnsi="Marianne"/>
          <w:sz w:val="20"/>
          <w:szCs w:val="20"/>
          <w:lang w:val="fr-FR" w:eastAsia="fr-FR"/>
        </w:rPr>
        <w:t>_ (</w:t>
      </w:r>
      <w:r w:rsidRPr="00B00D5C">
        <w:rPr>
          <w:rFonts w:ascii="Marianne" w:hAnsi="Marianne"/>
          <w:sz w:val="20"/>
          <w:szCs w:val="20"/>
          <w:lang w:val="fr-FR" w:eastAsia="fr-FR"/>
        </w:rPr>
        <w:t>à compléter)</w:t>
      </w:r>
    </w:p>
    <w:p w14:paraId="6F364FEA" w14:textId="5E563F13" w:rsidR="000C56B3" w:rsidRPr="00B00D5C" w:rsidRDefault="000C56B3" w:rsidP="00591A85">
      <w:pPr>
        <w:spacing w:line="360" w:lineRule="auto"/>
        <w:rPr>
          <w:rFonts w:ascii="Marianne" w:hAnsi="Marianne"/>
          <w:sz w:val="20"/>
          <w:szCs w:val="20"/>
          <w:lang w:val="fr-FR" w:eastAsia="fr-FR"/>
        </w:rPr>
      </w:pPr>
      <w:r w:rsidRPr="00B00D5C">
        <w:rPr>
          <w:rFonts w:ascii="Marianne" w:hAnsi="Marianne"/>
          <w:sz w:val="20"/>
          <w:szCs w:val="20"/>
          <w:lang w:val="fr-FR" w:eastAsia="fr-FR"/>
        </w:rPr>
        <w:t>Nom et prénom du responsable de l’étude dûment habilité</w:t>
      </w:r>
      <w:r w:rsidRPr="00B00D5C">
        <w:rPr>
          <w:rFonts w:ascii="Marianne" w:hAnsi="Marianne" w:cs="Courier New"/>
          <w:sz w:val="20"/>
          <w:szCs w:val="20"/>
          <w:lang w:val="fr-FR" w:eastAsia="fr-FR"/>
        </w:rPr>
        <w:t> </w:t>
      </w:r>
      <w:r w:rsidRPr="00B00D5C">
        <w:rPr>
          <w:rFonts w:ascii="Marianne" w:hAnsi="Marianne"/>
          <w:sz w:val="20"/>
          <w:szCs w:val="20"/>
          <w:lang w:val="fr-FR" w:eastAsia="fr-FR"/>
        </w:rPr>
        <w:t xml:space="preserve">: </w:t>
      </w:r>
      <w:r w:rsidR="00664181" w:rsidRPr="00B00D5C">
        <w:rPr>
          <w:rFonts w:ascii="Marianne" w:hAnsi="Marianne"/>
          <w:sz w:val="20"/>
          <w:szCs w:val="20"/>
          <w:lang w:val="fr-FR" w:eastAsia="fr-FR"/>
        </w:rPr>
        <w:t>_________________</w:t>
      </w:r>
      <w:r w:rsidR="00591A85">
        <w:rPr>
          <w:rFonts w:ascii="Marianne" w:hAnsi="Marianne"/>
          <w:sz w:val="20"/>
          <w:szCs w:val="20"/>
          <w:lang w:val="fr-FR" w:eastAsia="fr-FR"/>
        </w:rPr>
        <w:t>_______</w:t>
      </w:r>
      <w:r w:rsidR="00664181" w:rsidRPr="00B00D5C">
        <w:rPr>
          <w:rFonts w:ascii="Marianne" w:hAnsi="Marianne"/>
          <w:sz w:val="20"/>
          <w:szCs w:val="20"/>
          <w:lang w:val="fr-FR" w:eastAsia="fr-FR"/>
        </w:rPr>
        <w:t>_____________</w:t>
      </w:r>
    </w:p>
    <w:p w14:paraId="11A4AD96" w14:textId="77777777" w:rsidR="000C56B3" w:rsidRPr="00B00D5C" w:rsidRDefault="000C56B3" w:rsidP="00591A85">
      <w:pPr>
        <w:spacing w:line="360" w:lineRule="auto"/>
        <w:rPr>
          <w:rFonts w:ascii="Marianne" w:hAnsi="Marianne"/>
          <w:sz w:val="20"/>
          <w:szCs w:val="20"/>
          <w:lang w:val="fr-FR" w:eastAsia="fr-FR"/>
        </w:rPr>
      </w:pPr>
      <w:r w:rsidRPr="00B00D5C">
        <w:rPr>
          <w:rFonts w:ascii="Marianne" w:hAnsi="Marianne"/>
          <w:sz w:val="20"/>
          <w:szCs w:val="20"/>
          <w:lang w:val="fr-FR" w:eastAsia="fr-FR"/>
        </w:rPr>
        <w:t>Fonction</w:t>
      </w:r>
      <w:r w:rsidRPr="00B00D5C">
        <w:rPr>
          <w:rFonts w:ascii="Marianne" w:hAnsi="Marianne" w:cs="Courier New"/>
          <w:sz w:val="20"/>
          <w:szCs w:val="20"/>
          <w:lang w:val="fr-FR" w:eastAsia="fr-FR"/>
        </w:rPr>
        <w:t> </w:t>
      </w:r>
      <w:r w:rsidRPr="00B00D5C">
        <w:rPr>
          <w:rFonts w:ascii="Marianne" w:hAnsi="Marianne"/>
          <w:sz w:val="20"/>
          <w:szCs w:val="20"/>
          <w:lang w:val="fr-FR" w:eastAsia="fr-FR"/>
        </w:rPr>
        <w:t xml:space="preserve">: </w:t>
      </w:r>
      <w:r w:rsidR="00664181" w:rsidRPr="00B00D5C">
        <w:rPr>
          <w:rFonts w:ascii="Marianne" w:hAnsi="Marianne"/>
          <w:sz w:val="20"/>
          <w:szCs w:val="20"/>
          <w:lang w:val="fr-FR" w:eastAsia="fr-FR"/>
        </w:rPr>
        <w:t>________________________</w:t>
      </w:r>
    </w:p>
    <w:p w14:paraId="10FB7926" w14:textId="77777777" w:rsidR="00B639F6" w:rsidRPr="00B00D5C" w:rsidRDefault="000C56B3" w:rsidP="00591A85">
      <w:pPr>
        <w:spacing w:line="360" w:lineRule="auto"/>
        <w:rPr>
          <w:rFonts w:ascii="Marianne" w:hAnsi="Marianne"/>
          <w:sz w:val="20"/>
          <w:szCs w:val="20"/>
          <w:lang w:val="fr-FR" w:eastAsia="fr-FR"/>
        </w:rPr>
      </w:pPr>
      <w:r w:rsidRPr="00B00D5C">
        <w:rPr>
          <w:rFonts w:ascii="Marianne" w:hAnsi="Marianne"/>
          <w:sz w:val="20"/>
          <w:szCs w:val="20"/>
          <w:lang w:val="fr-FR" w:eastAsia="fr-FR"/>
        </w:rPr>
        <w:t>Signature</w:t>
      </w:r>
      <w:r w:rsidRPr="00B00D5C">
        <w:rPr>
          <w:rFonts w:ascii="Marianne" w:hAnsi="Marianne" w:cs="Courier New"/>
          <w:sz w:val="20"/>
          <w:szCs w:val="20"/>
          <w:lang w:val="fr-FR" w:eastAsia="fr-FR"/>
        </w:rPr>
        <w:t> </w:t>
      </w:r>
      <w:r w:rsidRPr="00B00D5C">
        <w:rPr>
          <w:rFonts w:ascii="Marianne" w:hAnsi="Marianne"/>
          <w:sz w:val="20"/>
          <w:szCs w:val="20"/>
          <w:lang w:val="fr-FR" w:eastAsia="fr-FR"/>
        </w:rPr>
        <w:t xml:space="preserve">: </w:t>
      </w:r>
    </w:p>
    <w:p w14:paraId="05085D75" w14:textId="58460F83" w:rsidR="001D2B9B" w:rsidRDefault="001D2B9B" w:rsidP="00B639F6">
      <w:pPr>
        <w:rPr>
          <w:rFonts w:ascii="Marianne" w:eastAsia="Marianne-Regular" w:hAnsi="Marianne" w:cs="Marianne-Regular"/>
          <w:i/>
          <w:color w:val="231F20"/>
          <w:spacing w:val="-12"/>
          <w:sz w:val="16"/>
          <w:szCs w:val="16"/>
          <w:lang w:val="fr-FR"/>
        </w:rPr>
      </w:pPr>
    </w:p>
    <w:p w14:paraId="12CE0B48" w14:textId="059371D9" w:rsidR="00591A85" w:rsidRDefault="00591A85" w:rsidP="00B639F6">
      <w:pPr>
        <w:rPr>
          <w:rFonts w:ascii="Marianne" w:eastAsia="Marianne-Regular" w:hAnsi="Marianne" w:cs="Marianne-Regular"/>
          <w:i/>
          <w:color w:val="231F20"/>
          <w:spacing w:val="-12"/>
          <w:sz w:val="16"/>
          <w:szCs w:val="16"/>
          <w:lang w:val="fr-FR"/>
        </w:rPr>
      </w:pPr>
    </w:p>
    <w:p w14:paraId="328B2FA5" w14:textId="548A8628" w:rsidR="00B639F6" w:rsidRPr="00591A85" w:rsidRDefault="00B639F6" w:rsidP="00B00D5C">
      <w:pPr>
        <w:spacing w:after="0" w:line="288" w:lineRule="auto"/>
        <w:rPr>
          <w:rFonts w:ascii="Marianne" w:hAnsi="Marianne"/>
          <w:b/>
          <w:bCs/>
          <w:lang w:val="fr-FR" w:eastAsia="fr-FR"/>
        </w:rPr>
      </w:pPr>
      <w:r w:rsidRPr="00591A85">
        <w:rPr>
          <w:rFonts w:ascii="Marianne" w:hAnsi="Marianne"/>
          <w:b/>
          <w:bCs/>
          <w:lang w:val="fr-FR" w:eastAsia="fr-FR"/>
        </w:rPr>
        <w:lastRenderedPageBreak/>
        <w:t>Annexe</w:t>
      </w:r>
      <w:r w:rsidR="00591A85" w:rsidRPr="00591A85">
        <w:rPr>
          <w:rFonts w:ascii="Marianne" w:hAnsi="Marianne"/>
          <w:b/>
          <w:bCs/>
          <w:lang w:val="fr-FR" w:eastAsia="fr-FR"/>
        </w:rPr>
        <w:t xml:space="preserve"> – </w:t>
      </w:r>
      <w:r w:rsidRPr="00591A85">
        <w:rPr>
          <w:rFonts w:ascii="Marianne" w:hAnsi="Marianne"/>
          <w:b/>
          <w:bCs/>
          <w:lang w:val="fr-FR" w:eastAsia="fr-FR"/>
        </w:rPr>
        <w:t>Détail des données à caractère personnel issues de</w:t>
      </w:r>
      <w:r w:rsidR="00D16FA2" w:rsidRPr="00591A85">
        <w:rPr>
          <w:rFonts w:ascii="Marianne" w:hAnsi="Marianne"/>
          <w:b/>
          <w:bCs/>
          <w:lang w:val="fr-FR" w:eastAsia="fr-FR"/>
        </w:rPr>
        <w:t xml:space="preserve"> l’</w:t>
      </w:r>
      <w:r w:rsidRPr="00591A85">
        <w:rPr>
          <w:rFonts w:ascii="Marianne" w:hAnsi="Marianne"/>
          <w:b/>
          <w:bCs/>
          <w:lang w:val="fr-FR" w:eastAsia="fr-FR"/>
        </w:rPr>
        <w:t xml:space="preserve">étude </w:t>
      </w:r>
      <w:r w:rsidR="00281111" w:rsidRPr="00591A85">
        <w:rPr>
          <w:rFonts w:ascii="Marianne" w:hAnsi="Marianne"/>
          <w:b/>
          <w:bCs/>
          <w:lang w:val="fr-FR" w:eastAsia="fr-FR"/>
        </w:rPr>
        <w:t xml:space="preserve">SIGNAL </w:t>
      </w:r>
    </w:p>
    <w:p w14:paraId="28D8E182" w14:textId="77777777" w:rsidR="00B00D5C" w:rsidRPr="00B00D5C" w:rsidRDefault="00B00D5C" w:rsidP="00B00D5C">
      <w:pPr>
        <w:spacing w:after="0" w:line="288" w:lineRule="auto"/>
        <w:rPr>
          <w:rFonts w:ascii="Marianne" w:hAnsi="Marianne"/>
          <w:b/>
          <w:bCs/>
          <w:sz w:val="20"/>
          <w:szCs w:val="20"/>
          <w:lang w:val="fr-FR" w:eastAsia="fr-FR"/>
        </w:rPr>
      </w:pPr>
    </w:p>
    <w:p w14:paraId="345F6054" w14:textId="39712898" w:rsidR="00B639F6" w:rsidRPr="004F4616" w:rsidRDefault="004F4616" w:rsidP="00B639F6">
      <w:pPr>
        <w:spacing w:after="0" w:line="288" w:lineRule="auto"/>
        <w:rPr>
          <w:rFonts w:ascii="Marianne" w:hAnsi="Marianne"/>
          <w:sz w:val="20"/>
          <w:szCs w:val="20"/>
          <w:lang w:val="fr-FR"/>
        </w:rPr>
      </w:pPr>
      <w:r w:rsidRPr="00B00D5C">
        <w:rPr>
          <w:rFonts w:ascii="Marianne" w:hAnsi="Marianne"/>
          <w:sz w:val="20"/>
          <w:szCs w:val="20"/>
          <w:u w:val="single"/>
          <w:lang w:val="fr-FR"/>
        </w:rPr>
        <w:t>Issues d</w:t>
      </w:r>
      <w:r w:rsidR="007D3D60" w:rsidRPr="00B00D5C">
        <w:rPr>
          <w:rFonts w:ascii="Marianne" w:hAnsi="Marianne"/>
          <w:sz w:val="20"/>
          <w:szCs w:val="20"/>
          <w:u w:val="single"/>
          <w:lang w:val="fr-FR"/>
        </w:rPr>
        <w:t>u CRF de</w:t>
      </w:r>
      <w:r w:rsidRPr="00B00D5C">
        <w:rPr>
          <w:rFonts w:ascii="Marianne" w:hAnsi="Marianne"/>
          <w:sz w:val="20"/>
          <w:szCs w:val="20"/>
          <w:u w:val="single"/>
          <w:lang w:val="fr-FR"/>
        </w:rPr>
        <w:t xml:space="preserve"> l’é</w:t>
      </w:r>
      <w:r w:rsidR="00B639F6" w:rsidRPr="00B00D5C">
        <w:rPr>
          <w:rFonts w:ascii="Marianne" w:hAnsi="Marianne"/>
          <w:sz w:val="20"/>
          <w:szCs w:val="20"/>
          <w:u w:val="single"/>
          <w:lang w:val="fr-FR"/>
        </w:rPr>
        <w:t>tude SIGNAL</w:t>
      </w:r>
      <w:r w:rsidR="00B639F6" w:rsidRPr="004F4616">
        <w:rPr>
          <w:rFonts w:ascii="Marianne" w:hAnsi="Marianne"/>
          <w:sz w:val="20"/>
          <w:szCs w:val="20"/>
          <w:lang w:val="fr-FR"/>
        </w:rPr>
        <w:t xml:space="preserve"> :</w:t>
      </w:r>
    </w:p>
    <w:p w14:paraId="11CD34B8" w14:textId="00E7DE39" w:rsidR="00B639F6" w:rsidRPr="004F4616" w:rsidRDefault="00B639F6" w:rsidP="00B639F6">
      <w:pPr>
        <w:pStyle w:val="Paragraphedeliste"/>
        <w:numPr>
          <w:ilvl w:val="0"/>
          <w:numId w:val="5"/>
        </w:numPr>
        <w:spacing w:before="0" w:line="288" w:lineRule="auto"/>
        <w:ind w:left="714" w:hanging="357"/>
        <w:rPr>
          <w:rFonts w:ascii="Marianne" w:eastAsiaTheme="minorHAnsi" w:hAnsi="Marianne" w:cstheme="minorBidi"/>
          <w:sz w:val="20"/>
          <w:szCs w:val="20"/>
        </w:rPr>
      </w:pPr>
      <w:r w:rsidRPr="004F4616">
        <w:rPr>
          <w:rFonts w:ascii="Marianne" w:hAnsi="Marianne"/>
          <w:sz w:val="20"/>
          <w:szCs w:val="20"/>
        </w:rPr>
        <w:t>Données d'identification : identifiant pseudo, mois et année de naissance de la patiente</w:t>
      </w:r>
      <w:r w:rsidR="007D3D60">
        <w:rPr>
          <w:rFonts w:ascii="Calibri" w:hAnsi="Calibri" w:cs="Calibri"/>
          <w:sz w:val="20"/>
          <w:szCs w:val="20"/>
        </w:rPr>
        <w:t> </w:t>
      </w:r>
      <w:r w:rsidR="007D3D60">
        <w:rPr>
          <w:rFonts w:ascii="Marianne" w:hAnsi="Marianne"/>
          <w:sz w:val="20"/>
          <w:szCs w:val="20"/>
        </w:rPr>
        <w:t>;</w:t>
      </w:r>
    </w:p>
    <w:p w14:paraId="2E78F8E3" w14:textId="77777777" w:rsidR="00B639F6" w:rsidRPr="004F4616" w:rsidRDefault="00B639F6" w:rsidP="00B639F6">
      <w:pPr>
        <w:pStyle w:val="Paragraphedeliste"/>
        <w:numPr>
          <w:ilvl w:val="0"/>
          <w:numId w:val="5"/>
        </w:numPr>
        <w:spacing w:before="0" w:line="288" w:lineRule="auto"/>
        <w:ind w:left="714" w:hanging="357"/>
        <w:rPr>
          <w:rFonts w:ascii="Marianne" w:eastAsiaTheme="minorHAnsi" w:hAnsi="Marianne" w:cstheme="minorBidi"/>
          <w:sz w:val="20"/>
          <w:szCs w:val="20"/>
        </w:rPr>
      </w:pPr>
      <w:r w:rsidRPr="004F4616">
        <w:rPr>
          <w:rFonts w:ascii="Marianne" w:hAnsi="Marianne"/>
          <w:sz w:val="20"/>
          <w:szCs w:val="20"/>
        </w:rPr>
        <w:t>Données de santé relatives :</w:t>
      </w:r>
    </w:p>
    <w:p w14:paraId="07DD737E" w14:textId="1745280C" w:rsidR="00B639F6" w:rsidRPr="004F4616" w:rsidRDefault="00B00D5C" w:rsidP="00B639F6">
      <w:pPr>
        <w:pStyle w:val="Paragraphedeliste"/>
        <w:numPr>
          <w:ilvl w:val="1"/>
          <w:numId w:val="5"/>
        </w:numPr>
        <w:spacing w:before="0" w:line="288" w:lineRule="auto"/>
        <w:rPr>
          <w:rFonts w:ascii="Marianne" w:eastAsiaTheme="minorHAnsi" w:hAnsi="Marianne" w:cstheme="minorBidi"/>
          <w:sz w:val="20"/>
          <w:szCs w:val="20"/>
        </w:rPr>
      </w:pPr>
      <w:r w:rsidRPr="004F4616">
        <w:rPr>
          <w:rFonts w:ascii="Marianne" w:hAnsi="Marianne"/>
          <w:sz w:val="20"/>
          <w:szCs w:val="20"/>
        </w:rPr>
        <w:t>Au</w:t>
      </w:r>
      <w:r w:rsidR="00B639F6" w:rsidRPr="004F4616">
        <w:rPr>
          <w:rFonts w:ascii="Marianne" w:hAnsi="Marianne"/>
          <w:sz w:val="20"/>
          <w:szCs w:val="20"/>
        </w:rPr>
        <w:t xml:space="preserve"> traitement (chimioth</w:t>
      </w:r>
      <w:r w:rsidR="00B639F6" w:rsidRPr="004F4616">
        <w:rPr>
          <w:rFonts w:ascii="Marianne" w:hAnsi="Marianne" w:cs="Marianne"/>
          <w:sz w:val="20"/>
          <w:szCs w:val="20"/>
        </w:rPr>
        <w:t>é</w:t>
      </w:r>
      <w:r w:rsidR="00B639F6" w:rsidRPr="004F4616">
        <w:rPr>
          <w:rFonts w:ascii="Marianne" w:hAnsi="Marianne"/>
          <w:sz w:val="20"/>
          <w:szCs w:val="20"/>
        </w:rPr>
        <w:t>rapie, radioth</w:t>
      </w:r>
      <w:r w:rsidR="00B639F6" w:rsidRPr="004F4616">
        <w:rPr>
          <w:rFonts w:ascii="Marianne" w:hAnsi="Marianne" w:cs="Marianne"/>
          <w:sz w:val="20"/>
          <w:szCs w:val="20"/>
        </w:rPr>
        <w:t>é</w:t>
      </w:r>
      <w:r w:rsidR="00B639F6" w:rsidRPr="004F4616">
        <w:rPr>
          <w:rFonts w:ascii="Marianne" w:hAnsi="Marianne"/>
          <w:sz w:val="20"/>
          <w:szCs w:val="20"/>
        </w:rPr>
        <w:t>rapie, hormonoth</w:t>
      </w:r>
      <w:r w:rsidR="00B639F6" w:rsidRPr="004F4616">
        <w:rPr>
          <w:rFonts w:ascii="Marianne" w:hAnsi="Marianne" w:cs="Marianne"/>
          <w:sz w:val="20"/>
          <w:szCs w:val="20"/>
        </w:rPr>
        <w:t>é</w:t>
      </w:r>
      <w:r w:rsidR="00B639F6" w:rsidRPr="004F4616">
        <w:rPr>
          <w:rFonts w:ascii="Marianne" w:hAnsi="Marianne"/>
          <w:sz w:val="20"/>
          <w:szCs w:val="20"/>
        </w:rPr>
        <w:t xml:space="preserve">rapie, autres traitements) et examens d'imagerie (mammographie, </w:t>
      </w:r>
      <w:r w:rsidR="00B639F6" w:rsidRPr="004F4616">
        <w:rPr>
          <w:rFonts w:ascii="Marianne" w:hAnsi="Marianne" w:cs="Marianne"/>
          <w:sz w:val="20"/>
          <w:szCs w:val="20"/>
        </w:rPr>
        <w:t>é</w:t>
      </w:r>
      <w:r w:rsidR="00B639F6" w:rsidRPr="004F4616">
        <w:rPr>
          <w:rFonts w:ascii="Marianne" w:hAnsi="Marianne"/>
          <w:sz w:val="20"/>
          <w:szCs w:val="20"/>
        </w:rPr>
        <w:t>chographie, scintigraphie, ventriculographie isotopique (FEV</w:t>
      </w:r>
      <w:r w:rsidRPr="004F4616">
        <w:rPr>
          <w:rFonts w:ascii="Marianne" w:hAnsi="Marianne"/>
          <w:sz w:val="20"/>
          <w:szCs w:val="20"/>
        </w:rPr>
        <w:t>))</w:t>
      </w:r>
      <w:r w:rsidR="007D3D60">
        <w:rPr>
          <w:rFonts w:ascii="Calibri" w:hAnsi="Calibri" w:cs="Calibri"/>
          <w:sz w:val="20"/>
          <w:szCs w:val="20"/>
        </w:rPr>
        <w:t> </w:t>
      </w:r>
      <w:r w:rsidR="007D3D60">
        <w:rPr>
          <w:rFonts w:ascii="Marianne" w:hAnsi="Marianne"/>
          <w:sz w:val="20"/>
          <w:szCs w:val="20"/>
        </w:rPr>
        <w:t>;</w:t>
      </w:r>
    </w:p>
    <w:p w14:paraId="39C11A51" w14:textId="7E3EA617" w:rsidR="00B639F6" w:rsidRPr="004F4616" w:rsidRDefault="00B00D5C" w:rsidP="00B639F6">
      <w:pPr>
        <w:pStyle w:val="Paragraphedeliste"/>
        <w:numPr>
          <w:ilvl w:val="1"/>
          <w:numId w:val="5"/>
        </w:numPr>
        <w:spacing w:before="0" w:line="288" w:lineRule="auto"/>
        <w:rPr>
          <w:rFonts w:ascii="Marianne" w:eastAsiaTheme="minorHAnsi" w:hAnsi="Marianne" w:cstheme="minorBidi"/>
          <w:sz w:val="20"/>
          <w:szCs w:val="20"/>
        </w:rPr>
      </w:pPr>
      <w:r w:rsidRPr="004F4616">
        <w:rPr>
          <w:rFonts w:ascii="Marianne" w:hAnsi="Marianne"/>
          <w:sz w:val="20"/>
          <w:szCs w:val="20"/>
        </w:rPr>
        <w:t>Au</w:t>
      </w:r>
      <w:r w:rsidR="00B639F6" w:rsidRPr="004F4616">
        <w:rPr>
          <w:rFonts w:ascii="Marianne" w:hAnsi="Marianne"/>
          <w:sz w:val="20"/>
          <w:szCs w:val="20"/>
        </w:rPr>
        <w:t xml:space="preserve"> type, grade, localisation de la tumeur et </w:t>
      </w:r>
      <w:r w:rsidR="00B639F6" w:rsidRPr="004F4616">
        <w:rPr>
          <w:rFonts w:ascii="Marianne" w:hAnsi="Marianne" w:cs="Marianne"/>
          <w:sz w:val="20"/>
          <w:szCs w:val="20"/>
        </w:rPr>
        <w:t>à</w:t>
      </w:r>
      <w:r w:rsidR="00B639F6" w:rsidRPr="004F4616">
        <w:rPr>
          <w:rFonts w:ascii="Marianne" w:hAnsi="Marianne"/>
          <w:sz w:val="20"/>
          <w:szCs w:val="20"/>
        </w:rPr>
        <w:t xml:space="preserve"> son </w:t>
      </w:r>
      <w:r w:rsidR="00B639F6" w:rsidRPr="004F4616">
        <w:rPr>
          <w:rFonts w:ascii="Marianne" w:hAnsi="Marianne" w:cs="Marianne"/>
          <w:sz w:val="20"/>
          <w:szCs w:val="20"/>
        </w:rPr>
        <w:t>é</w:t>
      </w:r>
      <w:r w:rsidR="00B639F6" w:rsidRPr="004F4616">
        <w:rPr>
          <w:rFonts w:ascii="Marianne" w:hAnsi="Marianne"/>
          <w:sz w:val="20"/>
          <w:szCs w:val="20"/>
        </w:rPr>
        <w:t>ventuelle progression (</w:t>
      </w:r>
      <w:r w:rsidR="00B639F6" w:rsidRPr="004F4616">
        <w:rPr>
          <w:rFonts w:ascii="Marianne" w:hAnsi="Marianne" w:cs="Marianne"/>
          <w:sz w:val="20"/>
          <w:szCs w:val="20"/>
        </w:rPr>
        <w:t>é</w:t>
      </w:r>
      <w:r w:rsidR="00B639F6" w:rsidRPr="004F4616">
        <w:rPr>
          <w:rFonts w:ascii="Marianne" w:hAnsi="Marianne"/>
          <w:sz w:val="20"/>
          <w:szCs w:val="20"/>
        </w:rPr>
        <w:t>volution du marqueur tumoral, type de progression)</w:t>
      </w:r>
      <w:r w:rsidR="007D3D60">
        <w:rPr>
          <w:rFonts w:ascii="Calibri" w:hAnsi="Calibri" w:cs="Calibri"/>
          <w:sz w:val="20"/>
          <w:szCs w:val="20"/>
        </w:rPr>
        <w:t> </w:t>
      </w:r>
      <w:r w:rsidR="007D3D60">
        <w:rPr>
          <w:rFonts w:ascii="Marianne" w:hAnsi="Marianne"/>
          <w:sz w:val="20"/>
          <w:szCs w:val="20"/>
        </w:rPr>
        <w:t>;</w:t>
      </w:r>
    </w:p>
    <w:p w14:paraId="4CD4E3FC" w14:textId="46106105" w:rsidR="00B639F6" w:rsidRPr="004F4616" w:rsidRDefault="00B00D5C" w:rsidP="00B639F6">
      <w:pPr>
        <w:pStyle w:val="Paragraphedeliste"/>
        <w:numPr>
          <w:ilvl w:val="1"/>
          <w:numId w:val="5"/>
        </w:numPr>
        <w:spacing w:before="0" w:line="288" w:lineRule="auto"/>
        <w:rPr>
          <w:rFonts w:ascii="Marianne" w:eastAsiaTheme="minorHAnsi" w:hAnsi="Marianne" w:cstheme="minorBidi"/>
          <w:sz w:val="20"/>
          <w:szCs w:val="20"/>
        </w:rPr>
      </w:pPr>
      <w:r w:rsidRPr="004F4616">
        <w:rPr>
          <w:rFonts w:ascii="Marianne" w:hAnsi="Marianne"/>
          <w:sz w:val="20"/>
          <w:szCs w:val="20"/>
        </w:rPr>
        <w:t>Aux</w:t>
      </w:r>
      <w:r w:rsidR="00B639F6" w:rsidRPr="004F4616">
        <w:rPr>
          <w:rFonts w:ascii="Marianne" w:hAnsi="Marianne"/>
          <w:sz w:val="20"/>
          <w:szCs w:val="20"/>
        </w:rPr>
        <w:t xml:space="preserve"> </w:t>
      </w:r>
      <w:r w:rsidR="00B639F6" w:rsidRPr="004F4616">
        <w:rPr>
          <w:rFonts w:ascii="Marianne" w:hAnsi="Marianne" w:cs="Marianne"/>
          <w:sz w:val="20"/>
          <w:szCs w:val="20"/>
        </w:rPr>
        <w:t>é</w:t>
      </w:r>
      <w:r w:rsidR="00B639F6" w:rsidRPr="004F4616">
        <w:rPr>
          <w:rFonts w:ascii="Marianne" w:hAnsi="Marianne"/>
          <w:sz w:val="20"/>
          <w:szCs w:val="20"/>
        </w:rPr>
        <w:t>v</w:t>
      </w:r>
      <w:r w:rsidR="00B639F6" w:rsidRPr="004F4616">
        <w:rPr>
          <w:rFonts w:ascii="Marianne" w:hAnsi="Marianne" w:cs="Marianne"/>
          <w:sz w:val="20"/>
          <w:szCs w:val="20"/>
        </w:rPr>
        <w:t>é</w:t>
      </w:r>
      <w:r w:rsidR="00B639F6" w:rsidRPr="004F4616">
        <w:rPr>
          <w:rFonts w:ascii="Marianne" w:hAnsi="Marianne"/>
          <w:sz w:val="20"/>
          <w:szCs w:val="20"/>
        </w:rPr>
        <w:t>nements ind</w:t>
      </w:r>
      <w:r w:rsidR="00B639F6" w:rsidRPr="004F4616">
        <w:rPr>
          <w:rFonts w:ascii="Marianne" w:hAnsi="Marianne" w:cs="Marianne"/>
          <w:sz w:val="20"/>
          <w:szCs w:val="20"/>
        </w:rPr>
        <w:t>é</w:t>
      </w:r>
      <w:r w:rsidR="00B639F6" w:rsidRPr="004F4616">
        <w:rPr>
          <w:rFonts w:ascii="Marianne" w:hAnsi="Marianne"/>
          <w:sz w:val="20"/>
          <w:szCs w:val="20"/>
        </w:rPr>
        <w:t>sirables survenus en cours de traitement</w:t>
      </w:r>
      <w:r w:rsidR="007D3D60">
        <w:rPr>
          <w:rFonts w:ascii="Calibri" w:hAnsi="Calibri" w:cs="Calibri"/>
          <w:sz w:val="20"/>
          <w:szCs w:val="20"/>
        </w:rPr>
        <w:t> </w:t>
      </w:r>
      <w:r w:rsidR="007D3D60">
        <w:rPr>
          <w:rFonts w:ascii="Marianne" w:hAnsi="Marianne"/>
          <w:sz w:val="20"/>
          <w:szCs w:val="20"/>
        </w:rPr>
        <w:t>;</w:t>
      </w:r>
    </w:p>
    <w:p w14:paraId="0F40F0B1" w14:textId="6EE689F3" w:rsidR="00B639F6" w:rsidRPr="004F4616" w:rsidRDefault="00B00D5C" w:rsidP="00B639F6">
      <w:pPr>
        <w:pStyle w:val="Paragraphedeliste"/>
        <w:numPr>
          <w:ilvl w:val="1"/>
          <w:numId w:val="5"/>
        </w:numPr>
        <w:spacing w:before="0" w:line="288" w:lineRule="auto"/>
        <w:rPr>
          <w:rFonts w:ascii="Marianne" w:eastAsiaTheme="minorHAnsi" w:hAnsi="Marianne" w:cstheme="minorBidi"/>
          <w:sz w:val="20"/>
          <w:szCs w:val="20"/>
        </w:rPr>
      </w:pPr>
      <w:r w:rsidRPr="004F4616">
        <w:rPr>
          <w:rFonts w:ascii="Marianne" w:hAnsi="Marianne"/>
          <w:sz w:val="20"/>
          <w:szCs w:val="20"/>
        </w:rPr>
        <w:t>Aux</w:t>
      </w:r>
      <w:r w:rsidR="00B639F6" w:rsidRPr="004F4616">
        <w:rPr>
          <w:rFonts w:ascii="Marianne" w:hAnsi="Marianne"/>
          <w:sz w:val="20"/>
          <w:szCs w:val="20"/>
        </w:rPr>
        <w:t xml:space="preserve"> </w:t>
      </w:r>
      <w:r w:rsidR="00B639F6" w:rsidRPr="004F4616">
        <w:rPr>
          <w:rFonts w:ascii="Marianne" w:hAnsi="Marianne" w:cs="Marianne"/>
          <w:sz w:val="20"/>
          <w:szCs w:val="20"/>
        </w:rPr>
        <w:t>é</w:t>
      </w:r>
      <w:r w:rsidR="00B639F6" w:rsidRPr="004F4616">
        <w:rPr>
          <w:rFonts w:ascii="Marianne" w:hAnsi="Marianne"/>
          <w:sz w:val="20"/>
          <w:szCs w:val="20"/>
        </w:rPr>
        <w:t>v</w:t>
      </w:r>
      <w:r w:rsidR="00B639F6" w:rsidRPr="004F4616">
        <w:rPr>
          <w:rFonts w:ascii="Marianne" w:hAnsi="Marianne" w:cs="Marianne"/>
          <w:sz w:val="20"/>
          <w:szCs w:val="20"/>
        </w:rPr>
        <w:t>é</w:t>
      </w:r>
      <w:r w:rsidR="00B639F6" w:rsidRPr="004F4616">
        <w:rPr>
          <w:rFonts w:ascii="Marianne" w:hAnsi="Marianne"/>
          <w:sz w:val="20"/>
          <w:szCs w:val="20"/>
        </w:rPr>
        <w:t>nements cliniques survenus en cours de l'essai</w:t>
      </w:r>
      <w:r w:rsidR="007D3D60">
        <w:rPr>
          <w:rFonts w:ascii="Calibri" w:hAnsi="Calibri" w:cs="Calibri"/>
          <w:sz w:val="20"/>
          <w:szCs w:val="20"/>
        </w:rPr>
        <w:t> ;</w:t>
      </w:r>
    </w:p>
    <w:p w14:paraId="53B68DA1" w14:textId="4B96FA3A" w:rsidR="00B639F6" w:rsidRPr="004F4616" w:rsidRDefault="00B00D5C" w:rsidP="00B639F6">
      <w:pPr>
        <w:pStyle w:val="Paragraphedeliste"/>
        <w:numPr>
          <w:ilvl w:val="1"/>
          <w:numId w:val="5"/>
        </w:numPr>
        <w:spacing w:before="0" w:line="288" w:lineRule="auto"/>
        <w:rPr>
          <w:rFonts w:ascii="Marianne" w:eastAsiaTheme="minorHAnsi" w:hAnsi="Marianne" w:cstheme="minorBidi"/>
          <w:sz w:val="20"/>
          <w:szCs w:val="20"/>
        </w:rPr>
      </w:pPr>
      <w:r w:rsidRPr="004F4616">
        <w:rPr>
          <w:rFonts w:ascii="Marianne" w:hAnsi="Marianne"/>
          <w:sz w:val="20"/>
          <w:szCs w:val="20"/>
        </w:rPr>
        <w:t>Date</w:t>
      </w:r>
      <w:r w:rsidR="00B639F6" w:rsidRPr="004F4616">
        <w:rPr>
          <w:rFonts w:ascii="Marianne" w:hAnsi="Marianne"/>
          <w:sz w:val="20"/>
          <w:szCs w:val="20"/>
        </w:rPr>
        <w:t xml:space="preserve"> et cause de d</w:t>
      </w:r>
      <w:r w:rsidR="00B639F6" w:rsidRPr="004F4616">
        <w:rPr>
          <w:rFonts w:ascii="Marianne" w:hAnsi="Marianne" w:cs="Marianne"/>
          <w:sz w:val="20"/>
          <w:szCs w:val="20"/>
        </w:rPr>
        <w:t>é</w:t>
      </w:r>
      <w:r w:rsidR="00B639F6" w:rsidRPr="004F4616">
        <w:rPr>
          <w:rFonts w:ascii="Marianne" w:hAnsi="Marianne"/>
          <w:sz w:val="20"/>
          <w:szCs w:val="20"/>
        </w:rPr>
        <w:t>c</w:t>
      </w:r>
      <w:r w:rsidR="00B639F6" w:rsidRPr="004F4616">
        <w:rPr>
          <w:rFonts w:ascii="Marianne" w:hAnsi="Marianne" w:cs="Marianne"/>
          <w:sz w:val="20"/>
          <w:szCs w:val="20"/>
        </w:rPr>
        <w:t>è</w:t>
      </w:r>
      <w:r w:rsidR="00B639F6" w:rsidRPr="004F4616">
        <w:rPr>
          <w:rFonts w:ascii="Marianne" w:hAnsi="Marianne"/>
          <w:sz w:val="20"/>
          <w:szCs w:val="20"/>
        </w:rPr>
        <w:t>s</w:t>
      </w:r>
      <w:r w:rsidR="007D3D60">
        <w:rPr>
          <w:rFonts w:ascii="Marianne" w:hAnsi="Marianne"/>
          <w:sz w:val="20"/>
          <w:szCs w:val="20"/>
        </w:rPr>
        <w:t>.</w:t>
      </w:r>
    </w:p>
    <w:p w14:paraId="673117EF" w14:textId="77777777" w:rsidR="004F4616" w:rsidRPr="004F4616" w:rsidRDefault="004F4616" w:rsidP="004F4616">
      <w:pPr>
        <w:spacing w:after="0" w:line="288" w:lineRule="auto"/>
        <w:rPr>
          <w:rFonts w:ascii="Marianne" w:hAnsi="Marianne"/>
          <w:sz w:val="20"/>
          <w:szCs w:val="20"/>
          <w:lang w:val="fr-FR"/>
        </w:rPr>
      </w:pPr>
    </w:p>
    <w:p w14:paraId="4E55EBD7" w14:textId="5DD1C2B0" w:rsidR="004F4616" w:rsidRPr="004F4616" w:rsidRDefault="004F4616" w:rsidP="004F4616">
      <w:pPr>
        <w:spacing w:after="0" w:line="288" w:lineRule="auto"/>
        <w:rPr>
          <w:rFonts w:ascii="Marianne" w:hAnsi="Marianne"/>
          <w:sz w:val="20"/>
          <w:szCs w:val="20"/>
          <w:lang w:val="fr-FR"/>
        </w:rPr>
      </w:pPr>
      <w:r w:rsidRPr="00B00D5C">
        <w:rPr>
          <w:rFonts w:ascii="Marianne" w:hAnsi="Marianne"/>
          <w:sz w:val="20"/>
          <w:szCs w:val="20"/>
          <w:u w:val="single"/>
          <w:lang w:val="fr-FR"/>
        </w:rPr>
        <w:t>I</w:t>
      </w:r>
      <w:r w:rsidR="00B639F6" w:rsidRPr="00B00D5C">
        <w:rPr>
          <w:rFonts w:ascii="Marianne" w:hAnsi="Marianne"/>
          <w:sz w:val="20"/>
          <w:szCs w:val="20"/>
          <w:u w:val="single"/>
          <w:lang w:val="fr-FR"/>
        </w:rPr>
        <w:t xml:space="preserve">ssues du questionnaire </w:t>
      </w:r>
      <w:r w:rsidR="00281111" w:rsidRPr="00B00D5C">
        <w:rPr>
          <w:rFonts w:ascii="Marianne" w:hAnsi="Marianne"/>
          <w:sz w:val="20"/>
          <w:szCs w:val="20"/>
          <w:u w:val="single"/>
          <w:lang w:val="fr-FR"/>
        </w:rPr>
        <w:t>épidémiologique</w:t>
      </w:r>
      <w:r w:rsidR="00B639F6" w:rsidRPr="00B00D5C">
        <w:rPr>
          <w:rFonts w:ascii="Marianne" w:hAnsi="Marianne"/>
          <w:sz w:val="20"/>
          <w:szCs w:val="20"/>
          <w:u w:val="single"/>
          <w:lang w:val="fr-FR"/>
        </w:rPr>
        <w:t xml:space="preserve"> de l'étude SIGNAL</w:t>
      </w:r>
      <w:r w:rsidR="00B639F6" w:rsidRPr="004F4616">
        <w:rPr>
          <w:rFonts w:ascii="Marianne" w:hAnsi="Marianne"/>
          <w:sz w:val="20"/>
          <w:szCs w:val="20"/>
          <w:lang w:val="fr-FR"/>
        </w:rPr>
        <w:t xml:space="preserve"> :</w:t>
      </w:r>
    </w:p>
    <w:p w14:paraId="0D8E4C86" w14:textId="0B857803" w:rsidR="004F4616" w:rsidRPr="004F4616" w:rsidRDefault="00B639F6" w:rsidP="004F4616">
      <w:pPr>
        <w:pStyle w:val="Paragraphedeliste"/>
        <w:numPr>
          <w:ilvl w:val="0"/>
          <w:numId w:val="6"/>
        </w:numPr>
        <w:spacing w:before="0" w:line="288" w:lineRule="auto"/>
        <w:rPr>
          <w:rFonts w:ascii="Marianne" w:eastAsiaTheme="minorHAnsi" w:hAnsi="Marianne" w:cstheme="minorBidi"/>
          <w:sz w:val="20"/>
          <w:szCs w:val="20"/>
        </w:rPr>
      </w:pPr>
      <w:r w:rsidRPr="004F4616">
        <w:rPr>
          <w:rFonts w:ascii="Marianne" w:hAnsi="Marianne"/>
          <w:sz w:val="20"/>
          <w:szCs w:val="20"/>
        </w:rPr>
        <w:t>Données d'identification : identifiant pseudo, mois et année de naissance de la patiente</w:t>
      </w:r>
      <w:r w:rsidR="007D3D60">
        <w:rPr>
          <w:rFonts w:ascii="Calibri" w:hAnsi="Calibri" w:cs="Calibri"/>
          <w:sz w:val="20"/>
          <w:szCs w:val="20"/>
        </w:rPr>
        <w:t> </w:t>
      </w:r>
      <w:r w:rsidR="007D3D60">
        <w:rPr>
          <w:rFonts w:ascii="Marianne" w:hAnsi="Marianne"/>
          <w:sz w:val="20"/>
          <w:szCs w:val="20"/>
        </w:rPr>
        <w:t>;</w:t>
      </w:r>
    </w:p>
    <w:p w14:paraId="0FC44B4C" w14:textId="4448673A" w:rsidR="004F4616" w:rsidRPr="004F4616" w:rsidRDefault="00B639F6" w:rsidP="004F4616">
      <w:pPr>
        <w:pStyle w:val="Paragraphedeliste"/>
        <w:numPr>
          <w:ilvl w:val="0"/>
          <w:numId w:val="6"/>
        </w:numPr>
        <w:spacing w:before="0" w:line="288" w:lineRule="auto"/>
        <w:rPr>
          <w:rFonts w:ascii="Marianne" w:eastAsiaTheme="minorHAnsi" w:hAnsi="Marianne" w:cstheme="minorBidi"/>
          <w:sz w:val="20"/>
          <w:szCs w:val="20"/>
        </w:rPr>
      </w:pPr>
      <w:r w:rsidRPr="004F4616">
        <w:rPr>
          <w:rFonts w:ascii="Marianne" w:hAnsi="Marianne"/>
          <w:sz w:val="20"/>
          <w:szCs w:val="20"/>
        </w:rPr>
        <w:t xml:space="preserve">Données de santé : taille, poids, </w:t>
      </w:r>
      <w:r w:rsidR="004F4616" w:rsidRPr="004F4616">
        <w:rPr>
          <w:rFonts w:ascii="Marianne" w:hAnsi="Marianne"/>
          <w:sz w:val="20"/>
          <w:szCs w:val="20"/>
        </w:rPr>
        <w:t>antécédents</w:t>
      </w:r>
      <w:r w:rsidRPr="004F4616">
        <w:rPr>
          <w:rFonts w:ascii="Marianne" w:hAnsi="Marianne"/>
          <w:sz w:val="20"/>
          <w:szCs w:val="20"/>
        </w:rPr>
        <w:t xml:space="preserve"> gynécologiques, histoire personnelle médicale (maladies du sein, autres cancer, prise de médicaments), </w:t>
      </w:r>
      <w:r w:rsidR="004F4616" w:rsidRPr="004F4616">
        <w:rPr>
          <w:rFonts w:ascii="Marianne" w:hAnsi="Marianne"/>
          <w:sz w:val="20"/>
          <w:szCs w:val="20"/>
        </w:rPr>
        <w:t>antécédents</w:t>
      </w:r>
      <w:r w:rsidRPr="004F4616">
        <w:rPr>
          <w:rFonts w:ascii="Marianne" w:hAnsi="Marianne"/>
          <w:sz w:val="20"/>
          <w:szCs w:val="20"/>
        </w:rPr>
        <w:t xml:space="preserve"> familiaux, expositions aux radiations ;</w:t>
      </w:r>
    </w:p>
    <w:p w14:paraId="1C3EAE5F" w14:textId="5F4C5E23" w:rsidR="00B639F6" w:rsidRPr="004F4616" w:rsidRDefault="00B639F6" w:rsidP="004F4616">
      <w:pPr>
        <w:pStyle w:val="Paragraphedeliste"/>
        <w:numPr>
          <w:ilvl w:val="0"/>
          <w:numId w:val="6"/>
        </w:numPr>
        <w:spacing w:before="0" w:line="288" w:lineRule="auto"/>
        <w:rPr>
          <w:rFonts w:ascii="Marianne" w:eastAsiaTheme="minorHAnsi" w:hAnsi="Marianne" w:cstheme="minorBidi"/>
          <w:sz w:val="20"/>
          <w:szCs w:val="20"/>
        </w:rPr>
      </w:pPr>
      <w:r w:rsidRPr="004F4616">
        <w:rPr>
          <w:rFonts w:ascii="Marianne" w:hAnsi="Marianne"/>
          <w:sz w:val="20"/>
          <w:szCs w:val="20"/>
        </w:rPr>
        <w:t>Données relatives à la vie personnelles : activité professionnelle, activité physique (marche quotidienne, étages montés, activités sportives), exposition au tabac et consommation d'alcool.</w:t>
      </w:r>
    </w:p>
    <w:sectPr w:rsidR="00B639F6" w:rsidRPr="004F4616" w:rsidSect="00F12356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964" w:right="964" w:bottom="964" w:left="96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B1116" w14:textId="77777777" w:rsidR="00C3522B" w:rsidRDefault="00C3522B" w:rsidP="008D09C3">
      <w:pPr>
        <w:spacing w:after="0" w:line="240" w:lineRule="auto"/>
      </w:pPr>
      <w:r>
        <w:separator/>
      </w:r>
    </w:p>
  </w:endnote>
  <w:endnote w:type="continuationSeparator" w:id="0">
    <w:p w14:paraId="308C9692" w14:textId="77777777" w:rsidR="00C3522B" w:rsidRDefault="00C3522B" w:rsidP="008D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-Regular">
    <w:altName w:val="Times New Roman"/>
    <w:panose1 w:val="02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Light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46820384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F47707C" w14:textId="77777777" w:rsidR="008D09C3" w:rsidRDefault="008D09C3" w:rsidP="00F35B6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2B309D5" w14:textId="77777777" w:rsidR="008D09C3" w:rsidRDefault="008D09C3" w:rsidP="008D09C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636216668"/>
      <w:docPartObj>
        <w:docPartGallery w:val="Page Numbers (Bottom of Page)"/>
        <w:docPartUnique/>
      </w:docPartObj>
    </w:sdtPr>
    <w:sdtEndPr>
      <w:rPr>
        <w:rStyle w:val="Numrodepage"/>
        <w:rFonts w:ascii="Marianne Light" w:hAnsi="Marianne Light"/>
        <w:sz w:val="20"/>
        <w:szCs w:val="20"/>
      </w:rPr>
    </w:sdtEndPr>
    <w:sdtContent>
      <w:p w14:paraId="289A9310" w14:textId="77777777" w:rsidR="00542383" w:rsidRDefault="00A207D9" w:rsidP="00A207D9">
        <w:pPr>
          <w:pStyle w:val="Pieddepage"/>
          <w:jc w:val="center"/>
          <w:rPr>
            <w:rStyle w:val="Numrodepage"/>
            <w:rFonts w:ascii="Marianne Light" w:hAnsi="Marianne Light"/>
            <w:sz w:val="20"/>
            <w:szCs w:val="20"/>
          </w:rPr>
        </w:pPr>
        <w:r w:rsidRPr="00F12356">
          <w:rPr>
            <w:rStyle w:val="Numrodepage"/>
            <w:rFonts w:ascii="Marianne Light" w:hAnsi="Marianne Light"/>
            <w:sz w:val="20"/>
            <w:szCs w:val="20"/>
          </w:rPr>
          <w:fldChar w:fldCharType="begin"/>
        </w:r>
        <w:r w:rsidRPr="00F12356">
          <w:rPr>
            <w:rStyle w:val="Numrodepage"/>
            <w:rFonts w:ascii="Marianne Light" w:hAnsi="Marianne Light"/>
            <w:sz w:val="20"/>
            <w:szCs w:val="20"/>
          </w:rPr>
          <w:instrText xml:space="preserve"> PAGE </w:instrText>
        </w:r>
        <w:r w:rsidRPr="00F12356">
          <w:rPr>
            <w:rStyle w:val="Numrodepage"/>
            <w:rFonts w:ascii="Marianne Light" w:hAnsi="Marianne Light"/>
            <w:sz w:val="20"/>
            <w:szCs w:val="20"/>
          </w:rPr>
          <w:fldChar w:fldCharType="separate"/>
        </w:r>
        <w:r w:rsidR="00CB2DC0">
          <w:rPr>
            <w:rStyle w:val="Numrodepage"/>
            <w:rFonts w:ascii="Marianne Light" w:hAnsi="Marianne Light"/>
            <w:noProof/>
            <w:sz w:val="20"/>
            <w:szCs w:val="20"/>
          </w:rPr>
          <w:t>2</w:t>
        </w:r>
        <w:r w:rsidRPr="00F12356">
          <w:rPr>
            <w:rStyle w:val="Numrodepage"/>
            <w:rFonts w:ascii="Marianne Light" w:hAnsi="Marianne Light"/>
            <w:sz w:val="20"/>
            <w:szCs w:val="20"/>
          </w:rPr>
          <w:fldChar w:fldCharType="end"/>
        </w:r>
      </w:p>
      <w:p w14:paraId="515828D4" w14:textId="40B94635" w:rsidR="008D09C3" w:rsidRPr="00542383" w:rsidRDefault="00542383" w:rsidP="00542383">
        <w:pPr>
          <w:tabs>
            <w:tab w:val="left" w:pos="5071"/>
          </w:tabs>
          <w:spacing w:before="32" w:after="0" w:line="160" w:lineRule="exact"/>
          <w:ind w:left="244"/>
          <w:rPr>
            <w:rFonts w:ascii="Marianne Light" w:eastAsia="Marianne-Regular" w:hAnsi="Marianne Light" w:cs="Marianne-Regular"/>
            <w:noProof/>
            <w:color w:val="231F20"/>
            <w:sz w:val="20"/>
            <w:szCs w:val="20"/>
            <w:lang w:val="fr-FR"/>
          </w:rPr>
        </w:pPr>
        <w:r>
          <w:rPr>
            <w:rFonts w:ascii="Marianne Light" w:eastAsia="Marianne-Regular" w:hAnsi="Marianne Light" w:cs="Marianne-Regular"/>
            <w:noProof/>
            <w:color w:val="231F20"/>
            <w:sz w:val="20"/>
            <w:szCs w:val="20"/>
            <w:lang w:val="fr-FR"/>
          </w:rPr>
          <w:t xml:space="preserve">Version actualisée </w:t>
        </w:r>
        <w:r w:rsidR="00591A85">
          <w:rPr>
            <w:rFonts w:ascii="Marianne Light" w:eastAsia="Marianne-Regular" w:hAnsi="Marianne Light" w:cs="Marianne-Regular"/>
            <w:noProof/>
            <w:color w:val="231F20"/>
            <w:sz w:val="20"/>
            <w:szCs w:val="20"/>
            <w:lang w:val="fr-FR"/>
          </w:rPr>
          <w:t>- F</w:t>
        </w:r>
        <w:r w:rsidR="00D16FA2">
          <w:rPr>
            <w:rFonts w:ascii="Marianne Light" w:eastAsia="Marianne-Regular" w:hAnsi="Marianne Light" w:cs="Marianne-Regular"/>
            <w:noProof/>
            <w:color w:val="231F20"/>
            <w:sz w:val="20"/>
            <w:szCs w:val="20"/>
            <w:lang w:val="fr-FR"/>
          </w:rPr>
          <w:t>évrier 2026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029770972"/>
      <w:docPartObj>
        <w:docPartGallery w:val="Page Numbers (Bottom of Page)"/>
        <w:docPartUnique/>
      </w:docPartObj>
    </w:sdtPr>
    <w:sdtEndPr>
      <w:rPr>
        <w:rStyle w:val="Numrodepage"/>
        <w:rFonts w:ascii="Marianne Light" w:hAnsi="Marianne Light"/>
        <w:sz w:val="20"/>
        <w:szCs w:val="20"/>
      </w:rPr>
    </w:sdtEndPr>
    <w:sdtContent>
      <w:p w14:paraId="7E919102" w14:textId="77777777" w:rsidR="00F12356" w:rsidRPr="00F12356" w:rsidRDefault="00F12356" w:rsidP="009E31AB">
        <w:pPr>
          <w:pStyle w:val="Pieddepage"/>
          <w:framePr w:wrap="none" w:vAnchor="text" w:hAnchor="margin" w:xAlign="center" w:y="1"/>
          <w:rPr>
            <w:rStyle w:val="Numrodepage"/>
            <w:rFonts w:ascii="Marianne Light" w:hAnsi="Marianne Light"/>
            <w:sz w:val="20"/>
            <w:szCs w:val="20"/>
          </w:rPr>
        </w:pPr>
        <w:r w:rsidRPr="00F12356">
          <w:rPr>
            <w:rStyle w:val="Numrodepage"/>
            <w:rFonts w:ascii="Marianne Light" w:hAnsi="Marianne Light"/>
            <w:sz w:val="20"/>
            <w:szCs w:val="20"/>
          </w:rPr>
          <w:fldChar w:fldCharType="begin"/>
        </w:r>
        <w:r w:rsidRPr="00F12356">
          <w:rPr>
            <w:rStyle w:val="Numrodepage"/>
            <w:rFonts w:ascii="Marianne Light" w:hAnsi="Marianne Light"/>
            <w:sz w:val="20"/>
            <w:szCs w:val="20"/>
          </w:rPr>
          <w:instrText xml:space="preserve"> PAGE </w:instrText>
        </w:r>
        <w:r w:rsidRPr="00F12356">
          <w:rPr>
            <w:rStyle w:val="Numrodepage"/>
            <w:rFonts w:ascii="Marianne Light" w:hAnsi="Marianne Light"/>
            <w:sz w:val="20"/>
            <w:szCs w:val="20"/>
          </w:rPr>
          <w:fldChar w:fldCharType="separate"/>
        </w:r>
        <w:r w:rsidR="00CB2DC0">
          <w:rPr>
            <w:rStyle w:val="Numrodepage"/>
            <w:rFonts w:ascii="Marianne Light" w:hAnsi="Marianne Light"/>
            <w:noProof/>
            <w:sz w:val="20"/>
            <w:szCs w:val="20"/>
          </w:rPr>
          <w:t>1</w:t>
        </w:r>
        <w:r w:rsidRPr="00F12356">
          <w:rPr>
            <w:rStyle w:val="Numrodepage"/>
            <w:rFonts w:ascii="Marianne Light" w:hAnsi="Marianne Light"/>
            <w:sz w:val="20"/>
            <w:szCs w:val="20"/>
          </w:rPr>
          <w:fldChar w:fldCharType="end"/>
        </w:r>
      </w:p>
    </w:sdtContent>
  </w:sdt>
  <w:p w14:paraId="3174F3A3" w14:textId="7BE7989B" w:rsidR="00A24C99" w:rsidRPr="00F12356" w:rsidRDefault="00542383" w:rsidP="00A24C99">
    <w:pPr>
      <w:tabs>
        <w:tab w:val="left" w:pos="5071"/>
      </w:tabs>
      <w:spacing w:before="32" w:after="0" w:line="160" w:lineRule="exact"/>
      <w:ind w:left="244"/>
      <w:rPr>
        <w:rFonts w:ascii="Marianne Light" w:eastAsia="Marianne-Regular" w:hAnsi="Marianne Light" w:cs="Marianne-Regular"/>
        <w:noProof/>
        <w:color w:val="231F20"/>
        <w:sz w:val="20"/>
        <w:szCs w:val="20"/>
        <w:lang w:val="fr-FR"/>
      </w:rPr>
    </w:pPr>
    <w:r>
      <w:rPr>
        <w:rFonts w:ascii="Marianne Light" w:eastAsia="Marianne-Regular" w:hAnsi="Marianne Light" w:cs="Marianne-Regular"/>
        <w:noProof/>
        <w:color w:val="231F20"/>
        <w:sz w:val="20"/>
        <w:szCs w:val="20"/>
        <w:lang w:val="fr-FR"/>
      </w:rPr>
      <w:t xml:space="preserve">Version actualisée de  </w:t>
    </w:r>
    <w:r w:rsidR="00D16FA2">
      <w:rPr>
        <w:rFonts w:ascii="Marianne Light" w:eastAsia="Marianne-Regular" w:hAnsi="Marianne Light" w:cs="Marianne-Regular"/>
        <w:noProof/>
        <w:color w:val="231F20"/>
        <w:sz w:val="20"/>
        <w:szCs w:val="20"/>
        <w:lang w:val="fr-FR"/>
      </w:rPr>
      <w:t>février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3CEF8" w14:textId="77777777" w:rsidR="00C3522B" w:rsidRDefault="00C3522B" w:rsidP="008D09C3">
      <w:pPr>
        <w:spacing w:after="0" w:line="240" w:lineRule="auto"/>
      </w:pPr>
      <w:r>
        <w:separator/>
      </w:r>
    </w:p>
  </w:footnote>
  <w:footnote w:type="continuationSeparator" w:id="0">
    <w:p w14:paraId="41DE9CB0" w14:textId="77777777" w:rsidR="00C3522B" w:rsidRDefault="00C3522B" w:rsidP="008D0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7455" w14:textId="63F318AA" w:rsidR="00F12356" w:rsidRDefault="00D16FA2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06121F" wp14:editId="03F1D30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87450" cy="1036320"/>
          <wp:effectExtent l="0" t="0" r="0" b="0"/>
          <wp:wrapNone/>
          <wp:docPr id="6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"/>
                  <pic:cNvPicPr/>
                </pic:nvPicPr>
                <pic:blipFill rotWithShape="1">
                  <a:blip r:embed="rId1" cstate="print"/>
                  <a:srcRect l="4333" t="4333" r="-1" b="12097"/>
                  <a:stretch/>
                </pic:blipFill>
                <pic:spPr bwMode="gray">
                  <a:xfrm>
                    <a:off x="0" y="0"/>
                    <a:ext cx="118745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F38997D" wp14:editId="69654CE2">
          <wp:simplePos x="0" y="0"/>
          <wp:positionH relativeFrom="column">
            <wp:posOffset>4591685</wp:posOffset>
          </wp:positionH>
          <wp:positionV relativeFrom="paragraph">
            <wp:posOffset>35560</wp:posOffset>
          </wp:positionV>
          <wp:extent cx="1733550" cy="93599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935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5721"/>
    <w:multiLevelType w:val="hybridMultilevel"/>
    <w:tmpl w:val="722ECE14"/>
    <w:lvl w:ilvl="0" w:tplc="C59A25F4">
      <w:numFmt w:val="bullet"/>
      <w:lvlText w:val=""/>
      <w:lvlJc w:val="left"/>
      <w:pPr>
        <w:ind w:left="720" w:hanging="360"/>
      </w:pPr>
      <w:rPr>
        <w:rFonts w:ascii="Symbol" w:eastAsia="Marianne-Regular" w:hAnsi="Symbol" w:cs="Marianne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51ADE"/>
    <w:multiLevelType w:val="hybridMultilevel"/>
    <w:tmpl w:val="B6FC9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01457"/>
    <w:multiLevelType w:val="hybridMultilevel"/>
    <w:tmpl w:val="3E465D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06F64"/>
    <w:multiLevelType w:val="hybridMultilevel"/>
    <w:tmpl w:val="5F3E5F20"/>
    <w:lvl w:ilvl="0" w:tplc="E9CCC260">
      <w:numFmt w:val="bullet"/>
      <w:pStyle w:val="Paragraphedeliste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D7A35"/>
    <w:multiLevelType w:val="hybridMultilevel"/>
    <w:tmpl w:val="472817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A732A"/>
    <w:multiLevelType w:val="hybridMultilevel"/>
    <w:tmpl w:val="B1F6C6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97"/>
    <w:rsid w:val="00056A41"/>
    <w:rsid w:val="000965F8"/>
    <w:rsid w:val="000A02AC"/>
    <w:rsid w:val="000C56B3"/>
    <w:rsid w:val="000D5C6B"/>
    <w:rsid w:val="001111F3"/>
    <w:rsid w:val="00175762"/>
    <w:rsid w:val="001D2B9B"/>
    <w:rsid w:val="00275CB6"/>
    <w:rsid w:val="00281111"/>
    <w:rsid w:val="002C108A"/>
    <w:rsid w:val="002D1787"/>
    <w:rsid w:val="00317AED"/>
    <w:rsid w:val="00365772"/>
    <w:rsid w:val="00381AA9"/>
    <w:rsid w:val="003B2518"/>
    <w:rsid w:val="00476422"/>
    <w:rsid w:val="004A64DF"/>
    <w:rsid w:val="004C0146"/>
    <w:rsid w:val="004F4616"/>
    <w:rsid w:val="00512219"/>
    <w:rsid w:val="005131AD"/>
    <w:rsid w:val="00534DC7"/>
    <w:rsid w:val="00541800"/>
    <w:rsid w:val="00542383"/>
    <w:rsid w:val="00591A85"/>
    <w:rsid w:val="005E0DAD"/>
    <w:rsid w:val="0062659E"/>
    <w:rsid w:val="00664181"/>
    <w:rsid w:val="00673211"/>
    <w:rsid w:val="00676929"/>
    <w:rsid w:val="006877F4"/>
    <w:rsid w:val="00687958"/>
    <w:rsid w:val="00696522"/>
    <w:rsid w:val="007833B8"/>
    <w:rsid w:val="007A510D"/>
    <w:rsid w:val="007D3D60"/>
    <w:rsid w:val="008254FC"/>
    <w:rsid w:val="00880352"/>
    <w:rsid w:val="008867B4"/>
    <w:rsid w:val="008B2582"/>
    <w:rsid w:val="008D09C3"/>
    <w:rsid w:val="008D2854"/>
    <w:rsid w:val="008F23CC"/>
    <w:rsid w:val="00932A2C"/>
    <w:rsid w:val="00983368"/>
    <w:rsid w:val="00997D52"/>
    <w:rsid w:val="009B5A33"/>
    <w:rsid w:val="009D5B87"/>
    <w:rsid w:val="00A207D9"/>
    <w:rsid w:val="00A24C99"/>
    <w:rsid w:val="00AF5238"/>
    <w:rsid w:val="00B00D5C"/>
    <w:rsid w:val="00B639F6"/>
    <w:rsid w:val="00C05AF2"/>
    <w:rsid w:val="00C068D6"/>
    <w:rsid w:val="00C143F4"/>
    <w:rsid w:val="00C3522B"/>
    <w:rsid w:val="00C46C97"/>
    <w:rsid w:val="00C70E51"/>
    <w:rsid w:val="00CB2DC0"/>
    <w:rsid w:val="00D16FA2"/>
    <w:rsid w:val="00D17BED"/>
    <w:rsid w:val="00D448D4"/>
    <w:rsid w:val="00D61D67"/>
    <w:rsid w:val="00DE5BF6"/>
    <w:rsid w:val="00DF6932"/>
    <w:rsid w:val="00DF7C65"/>
    <w:rsid w:val="00E36A05"/>
    <w:rsid w:val="00E427DE"/>
    <w:rsid w:val="00E63007"/>
    <w:rsid w:val="00E8741C"/>
    <w:rsid w:val="00F07AD0"/>
    <w:rsid w:val="00F12356"/>
    <w:rsid w:val="00F80603"/>
    <w:rsid w:val="00F9138E"/>
    <w:rsid w:val="00FB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DE689"/>
  <w15:docId w15:val="{85056B0E-6197-4F29-9674-1327FD2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uiPriority w:val="9"/>
    <w:qFormat/>
    <w:rsid w:val="004C0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0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09C3"/>
  </w:style>
  <w:style w:type="paragraph" w:styleId="Pieddepage">
    <w:name w:val="footer"/>
    <w:basedOn w:val="Normal"/>
    <w:link w:val="PieddepageCar"/>
    <w:uiPriority w:val="99"/>
    <w:unhideWhenUsed/>
    <w:rsid w:val="008D0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09C3"/>
  </w:style>
  <w:style w:type="character" w:styleId="Numrodepage">
    <w:name w:val="page number"/>
    <w:basedOn w:val="Policepardfaut"/>
    <w:uiPriority w:val="99"/>
    <w:semiHidden/>
    <w:unhideWhenUsed/>
    <w:rsid w:val="008D09C3"/>
  </w:style>
  <w:style w:type="table" w:styleId="Grilledutableau">
    <w:name w:val="Table Grid"/>
    <w:basedOn w:val="TableauNormal"/>
    <w:uiPriority w:val="59"/>
    <w:rsid w:val="000A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8B2582"/>
    <w:pPr>
      <w:widowControl/>
      <w:numPr>
        <w:numId w:val="1"/>
      </w:numPr>
      <w:spacing w:before="120" w:after="0"/>
      <w:jc w:val="both"/>
    </w:pPr>
    <w:rPr>
      <w:rFonts w:ascii="Trebuchet MS" w:eastAsia="Times New Roman" w:hAnsi="Trebuchet MS" w:cs="Times New Roman"/>
      <w:szCs w:val="24"/>
      <w:lang w:val="fr-FR"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8B2582"/>
    <w:rPr>
      <w:rFonts w:ascii="Trebuchet MS" w:eastAsia="Times New Roman" w:hAnsi="Trebuchet MS" w:cs="Times New Roman"/>
      <w:szCs w:val="24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4C0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vision">
    <w:name w:val="Revision"/>
    <w:hidden/>
    <w:uiPriority w:val="99"/>
    <w:semiHidden/>
    <w:rsid w:val="00B639F6"/>
    <w:pPr>
      <w:widowControl/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2811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811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811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11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1111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75CB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5CB6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1111F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cer.fr/registre-national-des-cancers/le-catalogue-des-donnees/la-mise-a-disposition-des-jeux-de-donne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1E980-EF97-454B-BC77-8F82AB7A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IMHAUS Elise</dc:creator>
  <cp:lastModifiedBy>CAPUANO Alexandra</cp:lastModifiedBy>
  <cp:revision>2</cp:revision>
  <dcterms:created xsi:type="dcterms:W3CDTF">2026-02-12T09:51:00Z</dcterms:created>
  <dcterms:modified xsi:type="dcterms:W3CDTF">2026-02-12T09:51:00Z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